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8D4" w:rsidRDefault="009528D4">
      <w:pPr>
        <w:pStyle w:val="Normal1"/>
        <w:widowControl w:val="0"/>
        <w:pBdr>
          <w:top w:val="nil"/>
          <w:left w:val="nil"/>
          <w:bottom w:val="nil"/>
          <w:right w:val="nil"/>
          <w:between w:val="nil"/>
        </w:pBdr>
        <w:spacing w:after="0" w:line="276" w:lineRule="auto"/>
        <w:rPr>
          <w:rFonts w:ascii="Arial" w:eastAsia="Arial" w:hAnsi="Arial" w:cs="Arial"/>
          <w:color w:val="000000"/>
          <w:sz w:val="22"/>
          <w:szCs w:val="22"/>
        </w:rPr>
      </w:pPr>
    </w:p>
    <w:tbl>
      <w:tblPr>
        <w:tblStyle w:val="a"/>
        <w:tblW w:w="11070" w:type="dxa"/>
        <w:tblInd w:w="-705" w:type="dxa"/>
        <w:tblLayout w:type="fixed"/>
        <w:tblLook w:val="0000" w:firstRow="0" w:lastRow="0" w:firstColumn="0" w:lastColumn="0" w:noHBand="0" w:noVBand="0"/>
      </w:tblPr>
      <w:tblGrid>
        <w:gridCol w:w="5400"/>
        <w:gridCol w:w="5670"/>
      </w:tblGrid>
      <w:tr w:rsidR="009528D4" w:rsidRPr="00C549A7">
        <w:tc>
          <w:tcPr>
            <w:tcW w:w="5400" w:type="dxa"/>
            <w:vAlign w:val="center"/>
          </w:tcPr>
          <w:p w:rsidR="009528D4" w:rsidRDefault="009A22D7">
            <w:pPr>
              <w:pStyle w:val="Normal1"/>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PHÒNG GD&amp;ĐT HẠ LONG</w:t>
            </w:r>
          </w:p>
          <w:p w:rsidR="009528D4" w:rsidRDefault="009A22D7">
            <w:pPr>
              <w:pStyle w:val="Normal1"/>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TRƯỜNG TIỂU HỌC </w:t>
            </w:r>
            <w:r w:rsidR="003772D3">
              <w:rPr>
                <w:rFonts w:ascii="Times New Roman" w:eastAsia="Times New Roman" w:hAnsi="Times New Roman" w:cs="Times New Roman"/>
                <w:b/>
                <w:color w:val="000000"/>
                <w:sz w:val="26"/>
                <w:szCs w:val="26"/>
              </w:rPr>
              <w:t>LÊ HỒNG PHONG</w:t>
            </w:r>
          </w:p>
          <w:p w:rsidR="009528D4" w:rsidRDefault="00C549A7">
            <w:pPr>
              <w:pStyle w:val="Normal1"/>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Số: </w:t>
            </w:r>
            <w:r w:rsidRPr="00C549A7">
              <w:rPr>
                <w:rFonts w:ascii="Times New Roman" w:hAnsi="Times New Roman" w:cs="Times New Roman"/>
              </w:rPr>
              <w:t>135/KH</w:t>
            </w:r>
            <w:r w:rsidR="009A22D7" w:rsidRPr="00C549A7">
              <w:rPr>
                <w:rFonts w:ascii="Times New Roman" w:eastAsia="Times New Roman" w:hAnsi="Times New Roman" w:cs="Times New Roman"/>
              </w:rPr>
              <w:t>CL</w:t>
            </w:r>
            <w:r w:rsidR="009A22D7">
              <w:rPr>
                <w:rFonts w:ascii="Times New Roman" w:eastAsia="Times New Roman" w:hAnsi="Times New Roman" w:cs="Times New Roman"/>
                <w:color w:val="000000"/>
              </w:rPr>
              <w:t>-</w:t>
            </w:r>
            <w:r w:rsidR="003772D3">
              <w:rPr>
                <w:rFonts w:ascii="Times New Roman" w:eastAsia="Times New Roman" w:hAnsi="Times New Roman" w:cs="Times New Roman"/>
                <w:color w:val="000000"/>
              </w:rPr>
              <w:t xml:space="preserve"> LHP</w:t>
            </w:r>
          </w:p>
        </w:tc>
        <w:tc>
          <w:tcPr>
            <w:tcW w:w="5670" w:type="dxa"/>
            <w:vAlign w:val="center"/>
          </w:tcPr>
          <w:p w:rsidR="009528D4" w:rsidRDefault="00C549A7">
            <w:pPr>
              <w:pStyle w:val="Normal1"/>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noProof/>
                <w:color w:val="000000"/>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191.05pt;margin-top:38.7pt;width:137.25pt;height:0;z-index:251658240;mso-position-horizontal-relative:text;mso-position-vertical-relative:text" o:connectortype="straight"/>
              </w:pict>
            </w:r>
            <w:r w:rsidR="009A22D7">
              <w:rPr>
                <w:rFonts w:ascii="Times New Roman" w:eastAsia="Times New Roman" w:hAnsi="Times New Roman" w:cs="Times New Roman"/>
                <w:b/>
                <w:color w:val="000000"/>
                <w:sz w:val="26"/>
                <w:szCs w:val="26"/>
              </w:rPr>
              <w:t xml:space="preserve">  CỘNG HOÀ XÃ HỘI CHỦ NGHĨA VIỆT NAM</w:t>
            </w:r>
            <w:r w:rsidR="009A22D7">
              <w:rPr>
                <w:rFonts w:ascii="Times New Roman" w:eastAsia="Times New Roman" w:hAnsi="Times New Roman" w:cs="Times New Roman"/>
                <w:b/>
                <w:color w:val="000000"/>
              </w:rPr>
              <w:t>         Độc lập – Tự do – Hạnh phúc</w:t>
            </w:r>
          </w:p>
          <w:p w:rsidR="009528D4" w:rsidRDefault="00C549A7">
            <w:pPr>
              <w:pStyle w:val="Normal1"/>
              <w:spacing w:after="0" w:line="240" w:lineRule="auto"/>
              <w:rPr>
                <w:rFonts w:ascii="Times New Roman" w:eastAsia="Times New Roman" w:hAnsi="Times New Roman" w:cs="Times New Roman"/>
                <w:color w:val="000000"/>
              </w:rPr>
            </w:pPr>
            <w:r>
              <w:rPr>
                <w:rFonts w:ascii="Times New Roman" w:eastAsia="Times New Roman" w:hAnsi="Times New Roman" w:cs="Times New Roman"/>
                <w:i/>
                <w:noProof/>
                <w:color w:val="000000"/>
              </w:rPr>
              <w:pict>
                <v:shape id="_x0000_s1027" type="#_x0000_t32" style="position:absolute;margin-left:81.2pt;margin-top:1.25pt;width:154.5pt;height:0;z-index:251659264" o:connectortype="straight"/>
              </w:pict>
            </w:r>
            <w:r w:rsidR="009A22D7">
              <w:rPr>
                <w:rFonts w:ascii="Times New Roman" w:eastAsia="Times New Roman" w:hAnsi="Times New Roman" w:cs="Times New Roman"/>
                <w:i/>
                <w:color w:val="000000"/>
              </w:rPr>
              <w:t xml:space="preserve">           </w:t>
            </w:r>
          </w:p>
          <w:p w:rsidR="009528D4" w:rsidRDefault="009A22D7" w:rsidP="00CC336B">
            <w:pPr>
              <w:pStyle w:val="Normal1"/>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             Hạ Long, ngày  22 tháng </w:t>
            </w:r>
            <w:r w:rsidR="00490DA9">
              <w:rPr>
                <w:rFonts w:ascii="Times New Roman" w:eastAsia="Times New Roman" w:hAnsi="Times New Roman" w:cs="Times New Roman"/>
                <w:i/>
                <w:color w:val="000000"/>
              </w:rPr>
              <w:t>1</w:t>
            </w:r>
            <w:r w:rsidR="003772D3">
              <w:rPr>
                <w:rFonts w:ascii="Times New Roman" w:eastAsia="Times New Roman" w:hAnsi="Times New Roman" w:cs="Times New Roman"/>
                <w:i/>
                <w:color w:val="000000"/>
              </w:rPr>
              <w:t>2</w:t>
            </w:r>
            <w:r>
              <w:rPr>
                <w:rFonts w:ascii="Times New Roman" w:eastAsia="Times New Roman" w:hAnsi="Times New Roman" w:cs="Times New Roman"/>
                <w:i/>
                <w:color w:val="000000"/>
              </w:rPr>
              <w:t> năm 202</w:t>
            </w:r>
            <w:r w:rsidR="00490DA9">
              <w:rPr>
                <w:rFonts w:ascii="Times New Roman" w:eastAsia="Times New Roman" w:hAnsi="Times New Roman" w:cs="Times New Roman"/>
                <w:i/>
                <w:color w:val="000000"/>
              </w:rPr>
              <w:t>0</w:t>
            </w:r>
          </w:p>
        </w:tc>
      </w:tr>
    </w:tbl>
    <w:p w:rsidR="009528D4" w:rsidRDefault="009528D4">
      <w:pPr>
        <w:pStyle w:val="Normal1"/>
        <w:spacing w:after="0" w:line="240" w:lineRule="auto"/>
        <w:jc w:val="center"/>
        <w:rPr>
          <w:rFonts w:ascii="Times New Roman" w:eastAsia="Times New Roman" w:hAnsi="Times New Roman" w:cs="Times New Roman"/>
          <w:color w:val="000000"/>
        </w:rPr>
      </w:pPr>
    </w:p>
    <w:p w:rsidR="009528D4" w:rsidRDefault="009A22D7">
      <w:pPr>
        <w:pStyle w:val="Normal1"/>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PHƯƠNG HƯỚNG</w:t>
      </w:r>
      <w:r w:rsidR="00435DA7">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CHIẾN LƯỢC PHÁT TRIỂN</w:t>
      </w:r>
    </w:p>
    <w:p w:rsidR="004E3CD9" w:rsidRDefault="004E3CD9" w:rsidP="004E3CD9">
      <w:pPr>
        <w:pStyle w:val="Normal1"/>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TRƯỜNG TIỂU HỌC LÊ HỒNG PHONG</w:t>
      </w:r>
    </w:p>
    <w:p w:rsidR="009528D4" w:rsidRDefault="002C0558">
      <w:pPr>
        <w:pStyle w:val="Normal1"/>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GIAI ĐOẠN 2020</w:t>
      </w:r>
      <w:r w:rsidR="009A22D7">
        <w:rPr>
          <w:rFonts w:ascii="Times New Roman" w:eastAsia="Times New Roman" w:hAnsi="Times New Roman" w:cs="Times New Roman"/>
          <w:b/>
          <w:color w:val="000000"/>
        </w:rPr>
        <w:t xml:space="preserve"> – 2025</w:t>
      </w:r>
    </w:p>
    <w:p w:rsidR="009528D4" w:rsidRDefault="009528D4">
      <w:pPr>
        <w:pStyle w:val="Normal1"/>
        <w:spacing w:after="0" w:line="240" w:lineRule="auto"/>
        <w:jc w:val="center"/>
        <w:rPr>
          <w:rFonts w:ascii="Times New Roman" w:eastAsia="Times New Roman" w:hAnsi="Times New Roman" w:cs="Times New Roman"/>
          <w:color w:val="000000"/>
        </w:rPr>
      </w:pPr>
    </w:p>
    <w:p w:rsidR="009528D4" w:rsidRDefault="009A22D7" w:rsidP="004E3CD9">
      <w:pPr>
        <w:pStyle w:val="Normal1"/>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w:t>
      </w:r>
      <w:r>
        <w:rPr>
          <w:rFonts w:ascii="Times New Roman" w:eastAsia="Times New Roman" w:hAnsi="Times New Roman" w:cs="Times New Roman"/>
          <w:b/>
        </w:rPr>
        <w:tab/>
      </w:r>
      <w:r>
        <w:rPr>
          <w:rFonts w:ascii="Times New Roman" w:eastAsia="Times New Roman" w:hAnsi="Times New Roman" w:cs="Times New Roman"/>
          <w:b/>
          <w:sz w:val="24"/>
          <w:szCs w:val="24"/>
        </w:rPr>
        <w:t xml:space="preserve"> I. CÁC CĂN CỨ XÂY DỰNG KẾ HOẠCH</w:t>
      </w:r>
    </w:p>
    <w:p w:rsidR="009528D4" w:rsidRDefault="009A22D7" w:rsidP="00347B82">
      <w:pPr>
        <w:pStyle w:val="Normal1"/>
        <w:spacing w:after="0" w:line="276" w:lineRule="auto"/>
        <w:ind w:firstLine="720"/>
        <w:jc w:val="both"/>
        <w:rPr>
          <w:rFonts w:ascii="Times New Roman" w:eastAsia="Times New Roman" w:hAnsi="Times New Roman" w:cs="Times New Roman"/>
        </w:rPr>
      </w:pPr>
      <w:r>
        <w:rPr>
          <w:rFonts w:ascii="Times New Roman" w:eastAsia="Times New Roman" w:hAnsi="Times New Roman" w:cs="Times New Roman"/>
        </w:rPr>
        <w:t>- Luật Giáo dục số 43/2019/ QH14, ngày 14/6/2019 củ</w:t>
      </w:r>
      <w:r w:rsidR="00347B82">
        <w:rPr>
          <w:rFonts w:ascii="Times New Roman" w:eastAsia="Times New Roman" w:hAnsi="Times New Roman" w:cs="Times New Roman"/>
        </w:rPr>
        <w:t>a Quốc Hội nước CHXHCN Việt Nam;</w:t>
      </w:r>
    </w:p>
    <w:p w:rsidR="009528D4" w:rsidRDefault="009A22D7" w:rsidP="00347B82">
      <w:pPr>
        <w:pStyle w:val="Normal1"/>
        <w:spacing w:after="0" w:line="276" w:lineRule="auto"/>
        <w:ind w:right="54" w:firstLine="710"/>
        <w:jc w:val="both"/>
        <w:rPr>
          <w:rFonts w:ascii="Times New Roman" w:eastAsia="Times New Roman" w:hAnsi="Times New Roman" w:cs="Times New Roman"/>
        </w:rPr>
      </w:pPr>
      <w:r>
        <w:rPr>
          <w:rFonts w:ascii="Times New Roman" w:eastAsia="Times New Roman" w:hAnsi="Times New Roman" w:cs="Times New Roman"/>
        </w:rPr>
        <w:t xml:space="preserve">- Nghị quyết số 29-NQ/TW ngày 4 tháng 11 năm 2013 BCH Trung ương Đảng khóa XI về “Đổi mới căn bản, toàn diện giáo dục và đào tạo, đáp ứng yêu cầu công nghiệp hóa, hiện đại hóa trong điều kiện kinh tế thị trường định hướng XHCN và hội nhập quốc tế”;    </w:t>
      </w:r>
    </w:p>
    <w:p w:rsidR="009528D4" w:rsidRDefault="009A22D7" w:rsidP="00347B82">
      <w:pPr>
        <w:pStyle w:val="Normal1"/>
        <w:spacing w:after="0" w:line="276" w:lineRule="auto"/>
        <w:ind w:firstLine="720"/>
        <w:jc w:val="both"/>
        <w:rPr>
          <w:rFonts w:ascii="Times New Roman" w:eastAsia="Times New Roman" w:hAnsi="Times New Roman" w:cs="Times New Roman"/>
        </w:rPr>
      </w:pPr>
      <w:r>
        <w:rPr>
          <w:rFonts w:ascii="Times New Roman" w:eastAsia="Times New Roman" w:hAnsi="Times New Roman" w:cs="Times New Roman"/>
        </w:rPr>
        <w:t>- Nghị quyết số 88/2014/QH13 ngày 28/11/2014 về Đổi mới chương trình, sách giáo khoa giáo dục phổ thông;</w:t>
      </w:r>
    </w:p>
    <w:p w:rsidR="009528D4" w:rsidRDefault="009A22D7" w:rsidP="00347B82">
      <w:pPr>
        <w:pStyle w:val="Normal1"/>
        <w:spacing w:after="0" w:line="276" w:lineRule="auto"/>
        <w:ind w:firstLine="720"/>
        <w:jc w:val="both"/>
        <w:rPr>
          <w:rFonts w:ascii="Times New Roman" w:eastAsia="Times New Roman" w:hAnsi="Times New Roman" w:cs="Times New Roman"/>
        </w:rPr>
      </w:pPr>
      <w:r>
        <w:rPr>
          <w:rFonts w:ascii="Times New Roman" w:eastAsia="Times New Roman" w:hAnsi="Times New Roman" w:cs="Times New Roman"/>
        </w:rPr>
        <w:t>- Nghị định 71/2020/NĐ-CP, ngày 30/6/2020 của Chính phủ quy định lộ trình thực hiện nâng trình độ chuẩn được đào tạo của giáo viên mầm non, tiểu học, THCS;</w:t>
      </w:r>
    </w:p>
    <w:p w:rsidR="009528D4" w:rsidRDefault="009A22D7" w:rsidP="00347B82">
      <w:pPr>
        <w:pStyle w:val="Normal1"/>
        <w:spacing w:after="0" w:line="276" w:lineRule="auto"/>
        <w:ind w:firstLine="720"/>
        <w:jc w:val="both"/>
        <w:rPr>
          <w:rFonts w:ascii="Times New Roman" w:eastAsia="Times New Roman" w:hAnsi="Times New Roman" w:cs="Times New Roman"/>
        </w:rPr>
      </w:pPr>
      <w:r>
        <w:rPr>
          <w:rFonts w:ascii="Times New Roman" w:eastAsia="Times New Roman" w:hAnsi="Times New Roman" w:cs="Times New Roman"/>
        </w:rPr>
        <w:t>- Nghị định số 115/2020/NĐ-CP ngày 25/9/2020 của Chính phủ về việc tuyển dụng, sử dụng và quản lý cán bộ, công chức trong các đơn vị sự nghiệp của nhà nước;</w:t>
      </w:r>
    </w:p>
    <w:p w:rsidR="009528D4" w:rsidRDefault="009A22D7" w:rsidP="00347B82">
      <w:pPr>
        <w:pStyle w:val="Normal1"/>
        <w:spacing w:after="0" w:line="276"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 - Văn bản số 03/2017/VBHN- BGDĐT, ngày 23/6/2017 quy định về chế độ làm việc đối với giáo viên p</w:t>
      </w:r>
      <w:r w:rsidR="003772D3">
        <w:rPr>
          <w:rFonts w:ascii="Times New Roman" w:eastAsia="Times New Roman" w:hAnsi="Times New Roman" w:cs="Times New Roman"/>
        </w:rPr>
        <w:t>hổ thông;</w:t>
      </w:r>
    </w:p>
    <w:p w:rsidR="009528D4" w:rsidRDefault="009A22D7" w:rsidP="00347B82">
      <w:pPr>
        <w:pStyle w:val="Normal1"/>
        <w:spacing w:after="0" w:line="276" w:lineRule="auto"/>
        <w:ind w:firstLine="720"/>
        <w:jc w:val="both"/>
        <w:rPr>
          <w:rFonts w:ascii="Times New Roman" w:eastAsia="Times New Roman" w:hAnsi="Times New Roman" w:cs="Times New Roman"/>
        </w:rPr>
      </w:pPr>
      <w:r>
        <w:rPr>
          <w:rFonts w:ascii="Times New Roman" w:eastAsia="Times New Roman" w:hAnsi="Times New Roman" w:cs="Times New Roman"/>
        </w:rPr>
        <w:t>- Thông tư số 16/2017/TT-BGDĐT ngày 12/7/2017 của Bộ GDĐT về việc hướng dẫn danh mục khung vị trí việc làm và định mức số lượng người làm việc trong các cơ</w:t>
      </w:r>
      <w:r w:rsidR="003772D3">
        <w:rPr>
          <w:rFonts w:ascii="Times New Roman" w:eastAsia="Times New Roman" w:hAnsi="Times New Roman" w:cs="Times New Roman"/>
        </w:rPr>
        <w:t xml:space="preserve"> sở giáo dục phổ thông công lập;</w:t>
      </w:r>
    </w:p>
    <w:p w:rsidR="009528D4" w:rsidRDefault="009A22D7" w:rsidP="00347B82">
      <w:pPr>
        <w:pStyle w:val="Normal1"/>
        <w:spacing w:after="0" w:line="276"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 Thông tư số 27/2017/TT-BGDĐT ngày 08/11/2017 quy định tiêu chuẩn, nhiệm vụ, quyền hạn và cử GV làm tổng phụ trách đội thiếu niên tiền phong HCM trong các cơ sở GDPT công lập; </w:t>
      </w:r>
    </w:p>
    <w:p w:rsidR="009528D4" w:rsidRDefault="009A22D7" w:rsidP="00347B82">
      <w:pPr>
        <w:pStyle w:val="Normal1"/>
        <w:spacing w:after="0" w:line="276" w:lineRule="auto"/>
        <w:ind w:firstLine="720"/>
        <w:jc w:val="both"/>
        <w:rPr>
          <w:rFonts w:ascii="Times New Roman" w:eastAsia="Times New Roman" w:hAnsi="Times New Roman" w:cs="Times New Roman"/>
        </w:rPr>
      </w:pPr>
      <w:r>
        <w:rPr>
          <w:rFonts w:ascii="Times New Roman" w:eastAsia="Times New Roman" w:hAnsi="Times New Roman" w:cs="Times New Roman"/>
        </w:rPr>
        <w:t>- Thông tư 29/2017/TT-BGDĐT Ban hành quy chế xét thăng hạng chức danh nghề nghiệp giáo viên</w:t>
      </w:r>
      <w:r w:rsidR="003772D3">
        <w:rPr>
          <w:rFonts w:ascii="Times New Roman" w:eastAsia="Times New Roman" w:hAnsi="Times New Roman" w:cs="Times New Roman"/>
        </w:rPr>
        <w:t xml:space="preserve"> mầm </w:t>
      </w:r>
      <w:proofErr w:type="gramStart"/>
      <w:r w:rsidR="003772D3">
        <w:rPr>
          <w:rFonts w:ascii="Times New Roman" w:eastAsia="Times New Roman" w:hAnsi="Times New Roman" w:cs="Times New Roman"/>
        </w:rPr>
        <w:t>non</w:t>
      </w:r>
      <w:proofErr w:type="gramEnd"/>
      <w:r w:rsidR="003772D3">
        <w:rPr>
          <w:rFonts w:ascii="Times New Roman" w:eastAsia="Times New Roman" w:hAnsi="Times New Roman" w:cs="Times New Roman"/>
        </w:rPr>
        <w:t>, phổ thông công lập;</w:t>
      </w:r>
    </w:p>
    <w:p w:rsidR="009528D4" w:rsidRDefault="009A22D7" w:rsidP="00347B82">
      <w:pPr>
        <w:pStyle w:val="Normal1"/>
        <w:spacing w:after="0" w:line="276"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 Thông tư số 14/2018/TT-BGDĐT ngày 20/7/2018 ban hành quy định chuẩn hiệu </w:t>
      </w:r>
      <w:r w:rsidR="003772D3">
        <w:rPr>
          <w:rFonts w:ascii="Times New Roman" w:eastAsia="Times New Roman" w:hAnsi="Times New Roman" w:cs="Times New Roman"/>
        </w:rPr>
        <w:t>trưởng cơ sở giáo dục phổ thông;</w:t>
      </w:r>
    </w:p>
    <w:p w:rsidR="009528D4" w:rsidRDefault="009A22D7" w:rsidP="00347B82">
      <w:pPr>
        <w:pStyle w:val="Normal1"/>
        <w:spacing w:after="0" w:line="276"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 Thông tư 17/2018/TT-BGDĐT ngày 22/8/2018 ban hành Quy định về kiểm định chất lượng giáo dục và công nhận đạt chuẩn quốc gia đối với trường TH; </w:t>
      </w:r>
    </w:p>
    <w:p w:rsidR="009528D4" w:rsidRDefault="009A22D7" w:rsidP="00347B82">
      <w:pPr>
        <w:pStyle w:val="Normal1"/>
        <w:spacing w:after="0" w:line="276" w:lineRule="auto"/>
        <w:ind w:firstLine="720"/>
        <w:jc w:val="both"/>
        <w:rPr>
          <w:rFonts w:ascii="Times New Roman" w:eastAsia="Times New Roman" w:hAnsi="Times New Roman" w:cs="Times New Roman"/>
        </w:rPr>
      </w:pPr>
      <w:r>
        <w:rPr>
          <w:rFonts w:ascii="Times New Roman" w:eastAsia="Times New Roman" w:hAnsi="Times New Roman" w:cs="Times New Roman"/>
        </w:rPr>
        <w:t>- Thông tư 20/2018/TT-BGDĐT Ban hành quy định chuẩn nghề nghiệp giáo viên cơ sở giáo dục phổ thông</w:t>
      </w:r>
      <w:r w:rsidR="003772D3">
        <w:rPr>
          <w:rFonts w:ascii="Times New Roman" w:eastAsia="Times New Roman" w:hAnsi="Times New Roman" w:cs="Times New Roman"/>
        </w:rPr>
        <w:t>;</w:t>
      </w:r>
    </w:p>
    <w:p w:rsidR="009528D4" w:rsidRDefault="009A22D7" w:rsidP="00347B82">
      <w:pPr>
        <w:pStyle w:val="Normal1"/>
        <w:spacing w:after="0" w:line="276" w:lineRule="auto"/>
        <w:ind w:firstLine="720"/>
        <w:jc w:val="both"/>
        <w:rPr>
          <w:rFonts w:ascii="Times New Roman" w:eastAsia="Times New Roman" w:hAnsi="Times New Roman" w:cs="Times New Roman"/>
        </w:rPr>
      </w:pPr>
      <w:r>
        <w:rPr>
          <w:rFonts w:ascii="Times New Roman" w:eastAsia="Times New Roman" w:hAnsi="Times New Roman" w:cs="Times New Roman"/>
        </w:rPr>
        <w:lastRenderedPageBreak/>
        <w:t>- Thông tư số 32/2018/TT-BGDĐT ngày 26/12/2018 của Bộ Giáo dục và Đào tạo, ban hành CTGDPT tổng thể và chương trình các môn học, hoạt động giáo dục</w:t>
      </w:r>
      <w:r w:rsidR="003772D3">
        <w:rPr>
          <w:rFonts w:ascii="Times New Roman" w:eastAsia="Times New Roman" w:hAnsi="Times New Roman" w:cs="Times New Roman"/>
        </w:rPr>
        <w:t>;</w:t>
      </w:r>
      <w:r>
        <w:rPr>
          <w:rFonts w:ascii="Times New Roman" w:eastAsia="Times New Roman" w:hAnsi="Times New Roman" w:cs="Times New Roman"/>
        </w:rPr>
        <w:t xml:space="preserve"> </w:t>
      </w:r>
    </w:p>
    <w:p w:rsidR="009528D4" w:rsidRDefault="009A22D7" w:rsidP="00347B82">
      <w:pPr>
        <w:pStyle w:val="Normal1"/>
        <w:spacing w:after="0" w:line="276" w:lineRule="auto"/>
        <w:ind w:firstLine="710"/>
        <w:jc w:val="both"/>
        <w:rPr>
          <w:rFonts w:ascii="Times New Roman" w:eastAsia="Times New Roman" w:hAnsi="Times New Roman" w:cs="Times New Roman"/>
        </w:rPr>
      </w:pPr>
      <w:r>
        <w:rPr>
          <w:rFonts w:ascii="Times New Roman" w:eastAsia="Times New Roman" w:hAnsi="Times New Roman" w:cs="Times New Roman"/>
        </w:rPr>
        <w:t>- Thông tư số 13/2020/TT-BGDĐT, ngày 26 tháng 5 năm 2020 của Bộ Giáo dục và Đào tạo Ban hành Quy định tiêu chuẩn cơ sở vật chất các trường mầm non, tiểu học, trung học cơ sở, trung học phổ thông và tr</w:t>
      </w:r>
      <w:r w:rsidR="003772D3">
        <w:rPr>
          <w:rFonts w:ascii="Times New Roman" w:eastAsia="Times New Roman" w:hAnsi="Times New Roman" w:cs="Times New Roman"/>
        </w:rPr>
        <w:t>ường phổ thông có nhiều cấp học;</w:t>
      </w:r>
    </w:p>
    <w:p w:rsidR="009528D4" w:rsidRDefault="009A22D7" w:rsidP="00347B82">
      <w:pPr>
        <w:pStyle w:val="Normal1"/>
        <w:spacing w:after="0" w:line="276" w:lineRule="auto"/>
        <w:ind w:firstLine="710"/>
        <w:jc w:val="both"/>
        <w:rPr>
          <w:rFonts w:ascii="Times New Roman" w:eastAsia="Times New Roman" w:hAnsi="Times New Roman" w:cs="Times New Roman"/>
        </w:rPr>
      </w:pPr>
      <w:r>
        <w:rPr>
          <w:rFonts w:ascii="Times New Roman" w:eastAsia="Times New Roman" w:hAnsi="Times New Roman" w:cs="Times New Roman"/>
        </w:rPr>
        <w:t>- Thông tư 28/2020/TT-BGDĐT, ngày 15/9/2020 của Bộ giáo dục về ban hành Điều lệ trường Tiểu học;</w:t>
      </w:r>
    </w:p>
    <w:p w:rsidR="009528D4" w:rsidRDefault="009A22D7" w:rsidP="00347B82">
      <w:pPr>
        <w:pStyle w:val="Normal1"/>
        <w:spacing w:after="0" w:line="276" w:lineRule="auto"/>
        <w:ind w:right="54" w:firstLine="710"/>
        <w:jc w:val="both"/>
        <w:rPr>
          <w:rFonts w:ascii="Times New Roman" w:eastAsia="Times New Roman" w:hAnsi="Times New Roman" w:cs="Times New Roman"/>
        </w:rPr>
      </w:pPr>
      <w:r>
        <w:rPr>
          <w:rFonts w:ascii="Times New Roman" w:eastAsia="Times New Roman" w:hAnsi="Times New Roman" w:cs="Times New Roman"/>
        </w:rPr>
        <w:t>-  Nghị quyết Đảng bộ Tỉnh Quảng Ninh lần thứ XV, nhiệm kỳ 2020-2025; Nghị quyết Đảng bộ Thành Phố Hạ Long lần thứ XXV, nhiệm kỳ 2020-2025;</w:t>
      </w:r>
      <w:r>
        <w:rPr>
          <w:rFonts w:ascii="Times New Roman" w:eastAsia="Times New Roman" w:hAnsi="Times New Roman" w:cs="Times New Roman"/>
          <w:color w:val="FF0000"/>
        </w:rPr>
        <w:t xml:space="preserve"> </w:t>
      </w:r>
      <w:r w:rsidR="00EB165F">
        <w:rPr>
          <w:rFonts w:ascii="Times New Roman" w:eastAsia="Times New Roman" w:hAnsi="Times New Roman" w:cs="Times New Roman"/>
        </w:rPr>
        <w:t xml:space="preserve"> Nghị quyết số 01-NQ/ĐH ngày 12</w:t>
      </w:r>
      <w:r>
        <w:rPr>
          <w:rFonts w:ascii="Times New Roman" w:eastAsia="Times New Roman" w:hAnsi="Times New Roman" w:cs="Times New Roman"/>
        </w:rPr>
        <w:t xml:space="preserve">/5/2020, nghị quyết Đại hội Đảng bộ phường </w:t>
      </w:r>
      <w:r w:rsidR="003772D3">
        <w:rPr>
          <w:rFonts w:ascii="Times New Roman" w:eastAsia="Times New Roman" w:hAnsi="Times New Roman" w:cs="Times New Roman"/>
        </w:rPr>
        <w:t xml:space="preserve">Hồng Hải </w:t>
      </w:r>
      <w:r>
        <w:rPr>
          <w:rFonts w:ascii="Times New Roman" w:eastAsia="Times New Roman" w:hAnsi="Times New Roman" w:cs="Times New Roman"/>
        </w:rPr>
        <w:t>nhiệm kỳ 2020-2025;</w:t>
      </w:r>
    </w:p>
    <w:p w:rsidR="009528D4" w:rsidRDefault="009A22D7" w:rsidP="00347B82">
      <w:pPr>
        <w:pStyle w:val="Normal1"/>
        <w:spacing w:after="0" w:line="276" w:lineRule="auto"/>
        <w:ind w:firstLine="720"/>
        <w:jc w:val="both"/>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 xml:space="preserve">Căn cứ tình hình phát triển kinh tế xã hội và thực tiễn giáo dục đào tạo của địa bàn phường </w:t>
      </w:r>
      <w:r w:rsidR="003772D3">
        <w:rPr>
          <w:rFonts w:ascii="Times New Roman" w:eastAsia="Times New Roman" w:hAnsi="Times New Roman" w:cs="Times New Roman"/>
        </w:rPr>
        <w:t xml:space="preserve">Hồng Hải </w:t>
      </w:r>
      <w:r>
        <w:rPr>
          <w:rFonts w:ascii="Times New Roman" w:eastAsia="Times New Roman" w:hAnsi="Times New Roman" w:cs="Times New Roman"/>
        </w:rPr>
        <w:t>thành phố Hạ Long.</w:t>
      </w:r>
    </w:p>
    <w:p w:rsidR="009528D4" w:rsidRDefault="009A22D7" w:rsidP="00347B82">
      <w:pPr>
        <w:pStyle w:val="Normal1"/>
        <w:spacing w:after="0" w:line="276"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b/>
          <w:color w:val="000000"/>
        </w:rPr>
        <w:t>II.TÌNH HÌNH NHÀ TRƯỜNG</w:t>
      </w:r>
    </w:p>
    <w:p w:rsidR="009528D4" w:rsidRDefault="009A22D7" w:rsidP="00347B82">
      <w:pPr>
        <w:pStyle w:val="Normal1"/>
        <w:spacing w:after="0" w:line="276"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1. Khái quát </w:t>
      </w:r>
      <w:proofErr w:type="gramStart"/>
      <w:r>
        <w:rPr>
          <w:rFonts w:ascii="Times New Roman" w:eastAsia="Times New Roman" w:hAnsi="Times New Roman" w:cs="Times New Roman"/>
          <w:b/>
          <w:color w:val="000000"/>
        </w:rPr>
        <w:t>chung</w:t>
      </w:r>
      <w:proofErr w:type="gramEnd"/>
    </w:p>
    <w:p w:rsidR="00F13CCA" w:rsidRPr="00C549A7" w:rsidRDefault="00F13CCA" w:rsidP="004E3CD9">
      <w:pPr>
        <w:rPr>
          <w:b w:val="0"/>
          <w:lang w:val="en-US"/>
        </w:rPr>
      </w:pPr>
      <w:r w:rsidRPr="00C549A7">
        <w:rPr>
          <w:b w:val="0"/>
          <w:lang w:val="en-US"/>
        </w:rPr>
        <w:t xml:space="preserve">- Địa điểm trụ sở </w:t>
      </w:r>
      <w:proofErr w:type="gramStart"/>
      <w:r w:rsidRPr="00C549A7">
        <w:rPr>
          <w:b w:val="0"/>
          <w:lang w:val="en-US"/>
        </w:rPr>
        <w:t>chính :</w:t>
      </w:r>
      <w:proofErr w:type="gramEnd"/>
      <w:r w:rsidRPr="00C549A7">
        <w:rPr>
          <w:b w:val="0"/>
          <w:lang w:val="en-US"/>
        </w:rPr>
        <w:t xml:space="preserve"> Khu 6A, Phường Hồng Hải- Thành phố Hạ Long -Tỉnh Quảng Ninh. </w:t>
      </w:r>
    </w:p>
    <w:p w:rsidR="00F13CCA" w:rsidRPr="00C549A7" w:rsidRDefault="00F13CCA" w:rsidP="004E3CD9">
      <w:pPr>
        <w:rPr>
          <w:b w:val="0"/>
          <w:lang w:val="en-US"/>
        </w:rPr>
      </w:pPr>
      <w:r w:rsidRPr="00C549A7">
        <w:rPr>
          <w:b w:val="0"/>
          <w:lang w:val="en-US"/>
        </w:rPr>
        <w:t xml:space="preserve">- Điện </w:t>
      </w:r>
      <w:proofErr w:type="gramStart"/>
      <w:r w:rsidRPr="00C549A7">
        <w:rPr>
          <w:b w:val="0"/>
          <w:lang w:val="en-US"/>
        </w:rPr>
        <w:t>thoại :</w:t>
      </w:r>
      <w:proofErr w:type="gramEnd"/>
      <w:r w:rsidRPr="00C549A7">
        <w:rPr>
          <w:b w:val="0"/>
          <w:lang w:val="en-US"/>
        </w:rPr>
        <w:t xml:space="preserve"> 020.33834952; địa chỉ trang tin điện tử : c1.lehongphong.hl.quangninh@moet.edu.vn</w:t>
      </w:r>
    </w:p>
    <w:p w:rsidR="00F13CCA" w:rsidRPr="00C549A7" w:rsidRDefault="00F13CCA" w:rsidP="004E3CD9">
      <w:pPr>
        <w:rPr>
          <w:b w:val="0"/>
          <w:lang w:val="en-US"/>
        </w:rPr>
      </w:pPr>
      <w:r w:rsidRPr="00C549A7">
        <w:rPr>
          <w:b w:val="0"/>
          <w:lang w:val="en-US"/>
        </w:rPr>
        <w:t xml:space="preserve">- Quá trình thành lập và phát triển:  Trường Tiểu học Lê Hồng Phong được thành lập từ tháng 9/1999 trên cơ sở tách ra từ trường PTCS Lê Hồng Phong. </w:t>
      </w:r>
      <w:proofErr w:type="gramStart"/>
      <w:r w:rsidRPr="00C549A7">
        <w:rPr>
          <w:b w:val="0"/>
          <w:lang w:val="en-US"/>
        </w:rPr>
        <w:t>Năm 2000 trường được công nhận trường Tiểu học đạt chuẩn Quốc Gia.</w:t>
      </w:r>
      <w:proofErr w:type="gramEnd"/>
      <w:r w:rsidRPr="00C549A7">
        <w:rPr>
          <w:b w:val="0"/>
          <w:lang w:val="en-US"/>
        </w:rPr>
        <w:t xml:space="preserve"> Từ đó đến nay tập thể cán bộ giáo viên nhà trường luôn cố gắng phấn đấu xây dựng nhà trường ngày càng phát triển, duy trì kết quả đã được công nhận trường Tiểu học đạt chuẩn Quốc Gia.</w:t>
      </w:r>
    </w:p>
    <w:p w:rsidR="00F13CCA" w:rsidRPr="00C549A7" w:rsidRDefault="00F13CCA" w:rsidP="004E3CD9">
      <w:pPr>
        <w:rPr>
          <w:b w:val="0"/>
          <w:lang w:val="da-DK"/>
        </w:rPr>
      </w:pPr>
      <w:r w:rsidRPr="00C549A7">
        <w:rPr>
          <w:b w:val="0"/>
          <w:lang w:val="en-US"/>
        </w:rPr>
        <w:t xml:space="preserve"> - Những đặc điểm chính của đơn </w:t>
      </w:r>
      <w:proofErr w:type="gramStart"/>
      <w:r w:rsidRPr="00C549A7">
        <w:rPr>
          <w:b w:val="0"/>
          <w:lang w:val="en-US"/>
        </w:rPr>
        <w:t>vị :</w:t>
      </w:r>
      <w:proofErr w:type="gramEnd"/>
      <w:r w:rsidRPr="00C549A7">
        <w:rPr>
          <w:b w:val="0"/>
          <w:lang w:val="en-US"/>
        </w:rPr>
        <w:t xml:space="preserve"> Trường nằm trên địa bàn thuộc phường trung tâm của thành phố, rất thuận lợi về điều kiện tự nhiên, xã hội; chính quyền địa phương quan tâm đến sự nghiệp giáo dục. Cơ sở vật chất tương đối đảm bảo: gồm 3 khu nhà học với 46 phòng học và một khu hiệu bộ. Năm học 2019-2020, trường có 29/30 phòng học được trang bị thiết bị phòng học thông minh, 01 phòng họp trực tuyến, có hệ thống camera giám sát phục vụ công tác quản lý và giảng dạy. </w:t>
      </w:r>
      <w:r w:rsidRPr="008D1FF6">
        <w:rPr>
          <w:b w:val="0"/>
          <w:lang w:val="es-BO"/>
        </w:rPr>
        <w:t xml:space="preserve">Nhà trường có đủ cơ cấu tổ chức theo quy định của Điều lệ Trường tiểu học, </w:t>
      </w:r>
      <w:r w:rsidRPr="008D1FF6">
        <w:rPr>
          <w:b w:val="0"/>
          <w:lang w:val="da-DK"/>
        </w:rPr>
        <w:t xml:space="preserve">gồm: Hội đồng trường, tổ chức Đảng, tổ chức Công đoàn, Đoàn TNCSHCM, Đội TNTPHCM, Hội đồng Thi đua khen thưởng, các tổ chuyên môn, tổ văn phòng. Các tổ chức hoạt động đúng chức năng và nhiệm vụ theo các quy định của </w:t>
      </w:r>
      <w:r w:rsidRPr="008D1FF6">
        <w:rPr>
          <w:b w:val="0"/>
          <w:lang w:val="es-BO"/>
        </w:rPr>
        <w:t>Điều lệ Trường tiểu học</w:t>
      </w:r>
      <w:r w:rsidRPr="008D1FF6">
        <w:rPr>
          <w:b w:val="0"/>
          <w:lang w:val="da-DK"/>
        </w:rPr>
        <w:t xml:space="preserve">. </w:t>
      </w:r>
    </w:p>
    <w:p w:rsidR="001D0A78" w:rsidRPr="00C549A7" w:rsidRDefault="001D0A78" w:rsidP="001D0A78">
      <w:pPr>
        <w:pStyle w:val="Normal1"/>
        <w:spacing w:after="0" w:line="276" w:lineRule="auto"/>
        <w:ind w:firstLine="720"/>
        <w:jc w:val="both"/>
        <w:rPr>
          <w:rFonts w:ascii="Times New Roman" w:eastAsia="Times New Roman" w:hAnsi="Times New Roman" w:cs="Times New Roman"/>
          <w:color w:val="000000"/>
          <w:lang w:val="da-DK"/>
        </w:rPr>
      </w:pPr>
      <w:r w:rsidRPr="00C549A7">
        <w:rPr>
          <w:rFonts w:ascii="Times New Roman" w:eastAsia="Times New Roman" w:hAnsi="Times New Roman" w:cs="Times New Roman"/>
          <w:b/>
          <w:color w:val="000000"/>
          <w:lang w:val="da-DK"/>
        </w:rPr>
        <w:t xml:space="preserve">2. Thực trạng </w:t>
      </w:r>
    </w:p>
    <w:p w:rsidR="001D0A78" w:rsidRPr="00C549A7" w:rsidRDefault="001D0A78" w:rsidP="001D0A78">
      <w:pPr>
        <w:pStyle w:val="Normal1"/>
        <w:spacing w:after="0" w:line="276" w:lineRule="auto"/>
        <w:ind w:firstLine="720"/>
        <w:jc w:val="both"/>
        <w:rPr>
          <w:rFonts w:ascii="Times New Roman" w:eastAsia="Times New Roman" w:hAnsi="Times New Roman" w:cs="Times New Roman"/>
          <w:color w:val="000000"/>
          <w:lang w:val="da-DK"/>
        </w:rPr>
      </w:pPr>
      <w:r w:rsidRPr="00C549A7">
        <w:rPr>
          <w:rFonts w:ascii="Times New Roman" w:eastAsia="Times New Roman" w:hAnsi="Times New Roman" w:cs="Times New Roman"/>
          <w:b/>
          <w:color w:val="000000"/>
          <w:lang w:val="da-DK"/>
        </w:rPr>
        <w:t>2.1. Đội ngũ</w:t>
      </w:r>
      <w:r w:rsidR="004E3CD9" w:rsidRPr="00C549A7">
        <w:rPr>
          <w:rFonts w:ascii="Times New Roman" w:eastAsia="Times New Roman" w:hAnsi="Times New Roman" w:cs="Times New Roman"/>
          <w:b/>
          <w:color w:val="000000"/>
          <w:lang w:val="da-DK"/>
        </w:rPr>
        <w:t xml:space="preserve"> cán bộ, giáo viên, nhân viên</w:t>
      </w:r>
      <w:r w:rsidR="00752150" w:rsidRPr="00C549A7">
        <w:rPr>
          <w:rFonts w:ascii="Times New Roman" w:eastAsia="Times New Roman" w:hAnsi="Times New Roman" w:cs="Times New Roman"/>
          <w:b/>
          <w:color w:val="000000"/>
          <w:lang w:val="da-DK"/>
        </w:rPr>
        <w:t xml:space="preserve"> </w:t>
      </w:r>
      <w:r w:rsidR="00752150" w:rsidRPr="00C549A7">
        <w:rPr>
          <w:rFonts w:ascii="Times New Roman" w:eastAsia="Times New Roman" w:hAnsi="Times New Roman" w:cs="Times New Roman"/>
          <w:i/>
          <w:color w:val="000000"/>
          <w:lang w:val="da-DK"/>
        </w:rPr>
        <w:t>(phụ lục 1)</w:t>
      </w:r>
    </w:p>
    <w:p w:rsidR="004E3CD9" w:rsidRPr="00C549A7" w:rsidRDefault="004E3CD9" w:rsidP="004E3CD9">
      <w:pPr>
        <w:pStyle w:val="Normal1"/>
        <w:spacing w:after="0" w:line="240" w:lineRule="auto"/>
        <w:ind w:firstLine="720"/>
        <w:jc w:val="both"/>
        <w:rPr>
          <w:rFonts w:ascii="Times New Roman" w:eastAsia="Times New Roman" w:hAnsi="Times New Roman" w:cs="Times New Roman"/>
          <w:color w:val="FF0000"/>
          <w:lang w:val="da-DK"/>
        </w:rPr>
      </w:pPr>
      <w:r w:rsidRPr="00C549A7">
        <w:rPr>
          <w:rFonts w:ascii="Times New Roman" w:eastAsia="Times New Roman" w:hAnsi="Times New Roman" w:cs="Times New Roman"/>
          <w:b/>
          <w:lang w:val="da-DK"/>
        </w:rPr>
        <w:t>2.2. Học sinh</w:t>
      </w:r>
      <w:r w:rsidRPr="00C549A7">
        <w:rPr>
          <w:rFonts w:ascii="Times New Roman" w:eastAsia="Times New Roman" w:hAnsi="Times New Roman" w:cs="Times New Roman"/>
          <w:b/>
          <w:color w:val="FF0000"/>
          <w:lang w:val="da-DK"/>
        </w:rPr>
        <w:t xml:space="preserve"> </w:t>
      </w:r>
      <w:r w:rsidRPr="00C549A7">
        <w:rPr>
          <w:rFonts w:ascii="Times New Roman" w:eastAsia="Times New Roman" w:hAnsi="Times New Roman" w:cs="Times New Roman"/>
          <w:i/>
          <w:color w:val="000000"/>
          <w:lang w:val="da-DK"/>
        </w:rPr>
        <w:t xml:space="preserve">(phụ lục </w:t>
      </w:r>
      <w:r w:rsidR="00752150" w:rsidRPr="00C549A7">
        <w:rPr>
          <w:rFonts w:ascii="Times New Roman" w:eastAsia="Times New Roman" w:hAnsi="Times New Roman" w:cs="Times New Roman"/>
          <w:i/>
          <w:color w:val="000000"/>
          <w:lang w:val="da-DK"/>
        </w:rPr>
        <w:t>2</w:t>
      </w:r>
      <w:r w:rsidRPr="00C549A7">
        <w:rPr>
          <w:rFonts w:ascii="Times New Roman" w:eastAsia="Times New Roman" w:hAnsi="Times New Roman" w:cs="Times New Roman"/>
          <w:i/>
          <w:color w:val="000000"/>
          <w:lang w:val="da-DK"/>
        </w:rPr>
        <w:t>).</w:t>
      </w:r>
    </w:p>
    <w:p w:rsidR="009528D4" w:rsidRPr="00C549A7" w:rsidRDefault="009A22D7">
      <w:pPr>
        <w:pStyle w:val="Normal1"/>
        <w:spacing w:after="0" w:line="240" w:lineRule="auto"/>
        <w:ind w:firstLine="720"/>
        <w:jc w:val="both"/>
        <w:rPr>
          <w:rFonts w:ascii="Times New Roman" w:eastAsia="Times New Roman" w:hAnsi="Times New Roman" w:cs="Times New Roman"/>
          <w:color w:val="000000"/>
          <w:lang w:val="da-DK"/>
        </w:rPr>
      </w:pPr>
      <w:r w:rsidRPr="00C549A7">
        <w:rPr>
          <w:rFonts w:ascii="Times New Roman" w:eastAsia="Times New Roman" w:hAnsi="Times New Roman" w:cs="Times New Roman"/>
          <w:b/>
          <w:color w:val="000000"/>
          <w:lang w:val="da-DK"/>
        </w:rPr>
        <w:t>2.</w:t>
      </w:r>
      <w:r w:rsidR="004E3CD9" w:rsidRPr="00C549A7">
        <w:rPr>
          <w:rFonts w:ascii="Times New Roman" w:eastAsia="Times New Roman" w:hAnsi="Times New Roman" w:cs="Times New Roman"/>
          <w:b/>
          <w:color w:val="000000"/>
          <w:lang w:val="da-DK"/>
        </w:rPr>
        <w:t>3</w:t>
      </w:r>
      <w:r w:rsidRPr="00C549A7">
        <w:rPr>
          <w:rFonts w:ascii="Times New Roman" w:eastAsia="Times New Roman" w:hAnsi="Times New Roman" w:cs="Times New Roman"/>
          <w:b/>
          <w:color w:val="000000"/>
          <w:lang w:val="da-DK"/>
        </w:rPr>
        <w:t>. Cơ sở vật chất</w:t>
      </w:r>
    </w:p>
    <w:p w:rsidR="009528D4" w:rsidRPr="00C549A7" w:rsidRDefault="009A22D7">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lang w:val="da-DK"/>
        </w:rPr>
      </w:pPr>
      <w:r w:rsidRPr="00C549A7">
        <w:rPr>
          <w:rFonts w:ascii="Times New Roman" w:eastAsia="Times New Roman" w:hAnsi="Times New Roman" w:cs="Times New Roman"/>
          <w:color w:val="000000"/>
          <w:lang w:val="da-DK"/>
        </w:rPr>
        <w:lastRenderedPageBreak/>
        <w:t>Cơ sở vật chất nhà trường được đầu tư đảm bảo cho công tác giáo dục theo quy định của Bộ Giáo dục và Đào tạo. Khuôn viên nhà trường là một khu riêng biệt, có tường rào, cổng trường, biển trường, tất cả các khu trong nhà trường được bố trí hợp lý, luôn sạch, đẹp.</w:t>
      </w:r>
    </w:p>
    <w:p w:rsidR="009528D4" w:rsidRPr="00C549A7" w:rsidRDefault="009A22D7">
      <w:pPr>
        <w:pStyle w:val="Normal1"/>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lang w:val="da-DK"/>
        </w:rPr>
      </w:pPr>
      <w:r w:rsidRPr="00C549A7">
        <w:rPr>
          <w:rFonts w:ascii="Times New Roman" w:eastAsia="Times New Roman" w:hAnsi="Times New Roman" w:cs="Times New Roman"/>
          <w:b/>
          <w:color w:val="000000"/>
          <w:lang w:val="da-DK"/>
        </w:rPr>
        <w:t>Khu phòng học, phòng thực hành bộ môn</w:t>
      </w:r>
      <w:r w:rsidR="00A036B3" w:rsidRPr="00C549A7">
        <w:rPr>
          <w:rFonts w:ascii="Times New Roman" w:eastAsia="Times New Roman" w:hAnsi="Times New Roman" w:cs="Times New Roman"/>
          <w:b/>
          <w:color w:val="000000"/>
          <w:lang w:val="da-DK"/>
        </w:rPr>
        <w:t>, phòng chức năng</w:t>
      </w:r>
    </w:p>
    <w:p w:rsidR="0054468D" w:rsidRPr="00C549A7" w:rsidRDefault="00085530">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lang w:val="da-DK"/>
        </w:rPr>
      </w:pPr>
      <w:r w:rsidRPr="00C549A7">
        <w:rPr>
          <w:rFonts w:ascii="Times New Roman" w:eastAsia="Times New Roman" w:hAnsi="Times New Roman" w:cs="Times New Roman"/>
          <w:color w:val="000000"/>
          <w:lang w:val="da-DK"/>
        </w:rPr>
        <w:t xml:space="preserve">+ Phòng học (44 phòng), gồm: </w:t>
      </w:r>
    </w:p>
    <w:p w:rsidR="009528D4" w:rsidRPr="00C549A7" w:rsidRDefault="00394B35" w:rsidP="00394B35">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lang w:val="da-DK"/>
        </w:rPr>
      </w:pPr>
      <w:r w:rsidRPr="00C549A7">
        <w:rPr>
          <w:rFonts w:ascii="Times New Roman" w:eastAsia="Times New Roman" w:hAnsi="Times New Roman" w:cs="Times New Roman"/>
          <w:color w:val="000000"/>
          <w:lang w:val="da-DK"/>
        </w:rPr>
        <w:t>-</w:t>
      </w:r>
      <w:r w:rsidR="0054468D" w:rsidRPr="00C549A7">
        <w:rPr>
          <w:rFonts w:ascii="Times New Roman" w:eastAsia="Times New Roman" w:hAnsi="Times New Roman" w:cs="Times New Roman"/>
          <w:color w:val="000000"/>
          <w:lang w:val="da-DK"/>
        </w:rPr>
        <w:t xml:space="preserve"> </w:t>
      </w:r>
      <w:r w:rsidR="00752150" w:rsidRPr="00C549A7">
        <w:rPr>
          <w:rFonts w:ascii="Times New Roman" w:eastAsia="Times New Roman" w:hAnsi="Times New Roman" w:cs="Times New Roman"/>
          <w:color w:val="000000"/>
          <w:lang w:val="da-DK"/>
        </w:rPr>
        <w:t xml:space="preserve">36/47 </w:t>
      </w:r>
      <w:r w:rsidR="009A22D7" w:rsidRPr="00C549A7">
        <w:rPr>
          <w:rFonts w:ascii="Times New Roman" w:eastAsia="Times New Roman" w:hAnsi="Times New Roman" w:cs="Times New Roman"/>
          <w:color w:val="000000"/>
          <w:lang w:val="da-DK"/>
        </w:rPr>
        <w:t xml:space="preserve">phòng </w:t>
      </w:r>
      <w:r w:rsidR="00752150" w:rsidRPr="00C549A7">
        <w:rPr>
          <w:rFonts w:ascii="Times New Roman" w:eastAsia="Times New Roman" w:hAnsi="Times New Roman" w:cs="Times New Roman"/>
          <w:color w:val="000000"/>
          <w:lang w:val="da-DK"/>
        </w:rPr>
        <w:t xml:space="preserve">học </w:t>
      </w:r>
      <w:r w:rsidR="009A22D7" w:rsidRPr="00C549A7">
        <w:rPr>
          <w:rFonts w:ascii="Times New Roman" w:eastAsia="Times New Roman" w:hAnsi="Times New Roman" w:cs="Times New Roman"/>
          <w:color w:val="000000"/>
          <w:lang w:val="da-DK"/>
        </w:rPr>
        <w:t>được trang trí thoáng mát, đủ ánh sáng, bàn ghế học sinh, bàn ghế giáo viê</w:t>
      </w:r>
      <w:r w:rsidR="0054468D" w:rsidRPr="00C549A7">
        <w:rPr>
          <w:rFonts w:ascii="Times New Roman" w:eastAsia="Times New Roman" w:hAnsi="Times New Roman" w:cs="Times New Roman"/>
          <w:color w:val="000000"/>
          <w:lang w:val="da-DK"/>
        </w:rPr>
        <w:t>n, bảng đúng quy cách hiện hành, hiện đã bố trí 33 phòng học cho 33 lớp và 3 phòng học chung của khối 1,2.</w:t>
      </w:r>
    </w:p>
    <w:p w:rsidR="0054468D" w:rsidRPr="00C549A7" w:rsidRDefault="00394B35" w:rsidP="00394B35">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lang w:val="da-DK"/>
        </w:rPr>
      </w:pPr>
      <w:r w:rsidRPr="00C549A7">
        <w:rPr>
          <w:rFonts w:ascii="Times New Roman" w:eastAsia="Times New Roman" w:hAnsi="Times New Roman" w:cs="Times New Roman"/>
          <w:color w:val="000000"/>
          <w:lang w:val="da-DK"/>
        </w:rPr>
        <w:t xml:space="preserve">- </w:t>
      </w:r>
      <w:r w:rsidR="00085530" w:rsidRPr="00C549A7">
        <w:rPr>
          <w:rFonts w:ascii="Times New Roman" w:eastAsia="Times New Roman" w:hAnsi="Times New Roman" w:cs="Times New Roman"/>
          <w:color w:val="000000"/>
          <w:lang w:val="da-DK"/>
        </w:rPr>
        <w:t>0</w:t>
      </w:r>
      <w:r w:rsidR="00C3474B" w:rsidRPr="00C549A7">
        <w:rPr>
          <w:rFonts w:ascii="Times New Roman" w:eastAsia="Times New Roman" w:hAnsi="Times New Roman" w:cs="Times New Roman"/>
          <w:color w:val="000000"/>
          <w:lang w:val="da-DK"/>
        </w:rPr>
        <w:t xml:space="preserve"> 5 </w:t>
      </w:r>
      <w:r w:rsidR="0054468D" w:rsidRPr="00C549A7">
        <w:rPr>
          <w:rFonts w:ascii="Times New Roman" w:eastAsia="Times New Roman" w:hAnsi="Times New Roman" w:cs="Times New Roman"/>
          <w:color w:val="000000"/>
          <w:lang w:val="da-DK"/>
        </w:rPr>
        <w:t>phòng học bộ môn (Âm nhạc, Mỹ thuật, Tin học, Tiếng Anh): hiện chưa đủ thiết bị, bàn ghế.</w:t>
      </w:r>
    </w:p>
    <w:p w:rsidR="00394B35" w:rsidRPr="00C549A7" w:rsidRDefault="009A22D7" w:rsidP="00394B35">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lang w:val="da-DK"/>
        </w:rPr>
      </w:pPr>
      <w:r w:rsidRPr="00C549A7">
        <w:rPr>
          <w:rFonts w:ascii="Times New Roman" w:eastAsia="Times New Roman" w:hAnsi="Times New Roman" w:cs="Times New Roman"/>
          <w:color w:val="000000"/>
          <w:lang w:val="da-DK"/>
        </w:rPr>
        <w:t xml:space="preserve">+ </w:t>
      </w:r>
      <w:r w:rsidR="00085530" w:rsidRPr="00C549A7">
        <w:rPr>
          <w:rFonts w:ascii="Times New Roman" w:eastAsia="Times New Roman" w:hAnsi="Times New Roman" w:cs="Times New Roman"/>
          <w:color w:val="000000"/>
          <w:lang w:val="da-DK"/>
        </w:rPr>
        <w:t>Phòng chức năng (21phòng), gồm:</w:t>
      </w:r>
      <w:r w:rsidR="00394B35" w:rsidRPr="00C549A7">
        <w:rPr>
          <w:rFonts w:ascii="Times New Roman" w:eastAsia="Times New Roman" w:hAnsi="Times New Roman" w:cs="Times New Roman"/>
          <w:color w:val="000000"/>
          <w:lang w:val="da-DK"/>
        </w:rPr>
        <w:t xml:space="preserve"> </w:t>
      </w:r>
    </w:p>
    <w:p w:rsidR="00C3474B" w:rsidRPr="00C549A7" w:rsidRDefault="00394B35" w:rsidP="00394B35">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lang w:val="da-DK"/>
        </w:rPr>
      </w:pPr>
      <w:r w:rsidRPr="00C549A7">
        <w:rPr>
          <w:rFonts w:ascii="Times New Roman" w:eastAsia="Times New Roman" w:hAnsi="Times New Roman" w:cs="Times New Roman"/>
          <w:color w:val="000000"/>
          <w:lang w:val="da-DK"/>
        </w:rPr>
        <w:t xml:space="preserve">- </w:t>
      </w:r>
      <w:r w:rsidR="00C3474B" w:rsidRPr="00C549A7">
        <w:rPr>
          <w:rFonts w:ascii="Times New Roman" w:eastAsia="Times New Roman" w:hAnsi="Times New Roman" w:cs="Times New Roman"/>
          <w:color w:val="000000"/>
          <w:lang w:val="da-DK"/>
        </w:rPr>
        <w:t xml:space="preserve">02 phòng thư viện, </w:t>
      </w:r>
      <w:r w:rsidR="00752150" w:rsidRPr="00C549A7">
        <w:rPr>
          <w:rFonts w:ascii="Times New Roman" w:eastAsia="Times New Roman" w:hAnsi="Times New Roman" w:cs="Times New Roman"/>
          <w:color w:val="000000"/>
          <w:lang w:val="da-DK"/>
        </w:rPr>
        <w:t xml:space="preserve">01 phòng </w:t>
      </w:r>
      <w:r w:rsidR="004C2B7F" w:rsidRPr="00C549A7">
        <w:rPr>
          <w:rFonts w:ascii="Times New Roman" w:eastAsia="Times New Roman" w:hAnsi="Times New Roman" w:cs="Times New Roman"/>
          <w:color w:val="000000"/>
          <w:lang w:val="da-DK"/>
        </w:rPr>
        <w:t>thiết bị</w:t>
      </w:r>
      <w:r w:rsidR="00752150" w:rsidRPr="00C549A7">
        <w:rPr>
          <w:rFonts w:ascii="Times New Roman" w:eastAsia="Times New Roman" w:hAnsi="Times New Roman" w:cs="Times New Roman"/>
          <w:color w:val="000000"/>
          <w:lang w:val="da-DK"/>
        </w:rPr>
        <w:t xml:space="preserve"> dạy học</w:t>
      </w:r>
      <w:r w:rsidR="00C3474B" w:rsidRPr="00C549A7">
        <w:rPr>
          <w:rFonts w:ascii="Times New Roman" w:eastAsia="Times New Roman" w:hAnsi="Times New Roman" w:cs="Times New Roman"/>
          <w:color w:val="000000"/>
          <w:lang w:val="da-DK"/>
        </w:rPr>
        <w:t>, 01 phòng Khoa học- công nghệ, 01 phòng tư vấn và hỗ trợ học sinh khuyết tật</w:t>
      </w:r>
      <w:r w:rsidR="004C2B7F" w:rsidRPr="00C549A7">
        <w:rPr>
          <w:rFonts w:ascii="Times New Roman" w:eastAsia="Times New Roman" w:hAnsi="Times New Roman" w:cs="Times New Roman"/>
          <w:color w:val="000000"/>
          <w:lang w:val="da-DK"/>
        </w:rPr>
        <w:t xml:space="preserve">; </w:t>
      </w:r>
    </w:p>
    <w:p w:rsidR="008072F4" w:rsidRPr="00C549A7" w:rsidRDefault="00394B35" w:rsidP="00394B35">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lang w:val="da-DK"/>
        </w:rPr>
      </w:pPr>
      <w:r w:rsidRPr="00C549A7">
        <w:rPr>
          <w:rFonts w:ascii="Times New Roman" w:eastAsia="Times New Roman" w:hAnsi="Times New Roman" w:cs="Times New Roman"/>
          <w:color w:val="000000"/>
          <w:lang w:val="da-DK"/>
        </w:rPr>
        <w:t xml:space="preserve">- </w:t>
      </w:r>
      <w:r w:rsidR="004C2B7F" w:rsidRPr="00C549A7">
        <w:rPr>
          <w:rFonts w:ascii="Times New Roman" w:eastAsia="Times New Roman" w:hAnsi="Times New Roman" w:cs="Times New Roman"/>
          <w:color w:val="000000"/>
          <w:lang w:val="da-DK"/>
        </w:rPr>
        <w:t>01</w:t>
      </w:r>
      <w:r w:rsidR="009A22D7" w:rsidRPr="00C549A7">
        <w:rPr>
          <w:rFonts w:ascii="Times New Roman" w:eastAsia="Times New Roman" w:hAnsi="Times New Roman" w:cs="Times New Roman"/>
          <w:color w:val="000000"/>
          <w:lang w:val="da-DK"/>
        </w:rPr>
        <w:t xml:space="preserve"> p</w:t>
      </w:r>
      <w:r w:rsidR="004C2B7F" w:rsidRPr="00C549A7">
        <w:rPr>
          <w:rFonts w:ascii="Times New Roman" w:eastAsia="Times New Roman" w:hAnsi="Times New Roman" w:cs="Times New Roman"/>
          <w:color w:val="000000"/>
          <w:lang w:val="da-DK"/>
        </w:rPr>
        <w:t>hòng làm việc của Hiệu trưởng, 01</w:t>
      </w:r>
      <w:r w:rsidR="009A22D7" w:rsidRPr="00C549A7">
        <w:rPr>
          <w:rFonts w:ascii="Times New Roman" w:eastAsia="Times New Roman" w:hAnsi="Times New Roman" w:cs="Times New Roman"/>
          <w:color w:val="000000"/>
          <w:lang w:val="da-DK"/>
        </w:rPr>
        <w:t xml:space="preserve"> phòn</w:t>
      </w:r>
      <w:r w:rsidR="004C2B7F" w:rsidRPr="00C549A7">
        <w:rPr>
          <w:rFonts w:ascii="Times New Roman" w:eastAsia="Times New Roman" w:hAnsi="Times New Roman" w:cs="Times New Roman"/>
          <w:color w:val="000000"/>
          <w:lang w:val="da-DK"/>
        </w:rPr>
        <w:t xml:space="preserve">g </w:t>
      </w:r>
      <w:r w:rsidR="008072F4" w:rsidRPr="00C549A7">
        <w:rPr>
          <w:rFonts w:ascii="Times New Roman" w:eastAsia="Times New Roman" w:hAnsi="Times New Roman" w:cs="Times New Roman"/>
          <w:color w:val="000000"/>
          <w:lang w:val="da-DK"/>
        </w:rPr>
        <w:t>làm việc của Phó hiệu trưởng;</w:t>
      </w:r>
      <w:r w:rsidR="004C2B7F" w:rsidRPr="00C549A7">
        <w:rPr>
          <w:rFonts w:ascii="Times New Roman" w:eastAsia="Times New Roman" w:hAnsi="Times New Roman" w:cs="Times New Roman"/>
          <w:color w:val="000000"/>
          <w:lang w:val="da-DK"/>
        </w:rPr>
        <w:t xml:space="preserve"> 2 phòng làm việc của </w:t>
      </w:r>
      <w:r w:rsidR="009A22D7" w:rsidRPr="00C549A7">
        <w:rPr>
          <w:rFonts w:ascii="Times New Roman" w:eastAsia="Times New Roman" w:hAnsi="Times New Roman" w:cs="Times New Roman"/>
          <w:color w:val="000000"/>
          <w:lang w:val="da-DK"/>
        </w:rPr>
        <w:t xml:space="preserve">Văn </w:t>
      </w:r>
      <w:r w:rsidR="008072F4" w:rsidRPr="00C549A7">
        <w:rPr>
          <w:rFonts w:ascii="Times New Roman" w:eastAsia="Times New Roman" w:hAnsi="Times New Roman" w:cs="Times New Roman"/>
          <w:color w:val="000000"/>
          <w:lang w:val="da-DK"/>
        </w:rPr>
        <w:t xml:space="preserve">thư- thủ quỹ và Kế toán; </w:t>
      </w:r>
      <w:r w:rsidR="004C2B7F" w:rsidRPr="00C549A7">
        <w:rPr>
          <w:rFonts w:ascii="Times New Roman" w:eastAsia="Times New Roman" w:hAnsi="Times New Roman" w:cs="Times New Roman"/>
          <w:color w:val="000000"/>
          <w:lang w:val="da-DK"/>
        </w:rPr>
        <w:t xml:space="preserve">01 </w:t>
      </w:r>
      <w:r w:rsidR="009A22D7" w:rsidRPr="00C549A7">
        <w:rPr>
          <w:rFonts w:ascii="Times New Roman" w:eastAsia="Times New Roman" w:hAnsi="Times New Roman" w:cs="Times New Roman"/>
          <w:color w:val="000000"/>
          <w:lang w:val="da-DK"/>
        </w:rPr>
        <w:t xml:space="preserve">phòng </w:t>
      </w:r>
      <w:r w:rsidR="00752150" w:rsidRPr="00C549A7">
        <w:rPr>
          <w:rFonts w:ascii="Times New Roman" w:eastAsia="Times New Roman" w:hAnsi="Times New Roman" w:cs="Times New Roman"/>
          <w:color w:val="000000"/>
          <w:lang w:val="da-DK"/>
        </w:rPr>
        <w:t xml:space="preserve">Y tế; </w:t>
      </w:r>
    </w:p>
    <w:p w:rsidR="00977C16" w:rsidRPr="00C549A7" w:rsidRDefault="00394B35" w:rsidP="00977C16">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lang w:val="da-DK"/>
        </w:rPr>
      </w:pPr>
      <w:r w:rsidRPr="00C549A7">
        <w:rPr>
          <w:rFonts w:ascii="Times New Roman" w:eastAsia="Times New Roman" w:hAnsi="Times New Roman" w:cs="Times New Roman"/>
          <w:color w:val="000000"/>
          <w:lang w:val="da-DK"/>
        </w:rPr>
        <w:t xml:space="preserve">- </w:t>
      </w:r>
      <w:r w:rsidR="00085530" w:rsidRPr="00C549A7">
        <w:rPr>
          <w:rFonts w:ascii="Times New Roman" w:eastAsia="Times New Roman" w:hAnsi="Times New Roman" w:cs="Times New Roman"/>
          <w:color w:val="000000"/>
          <w:lang w:val="da-DK"/>
        </w:rPr>
        <w:t xml:space="preserve">01 phòng Hội trường; 01 phòng Truyền thống; </w:t>
      </w:r>
      <w:r w:rsidR="008072F4" w:rsidRPr="00C549A7">
        <w:rPr>
          <w:rFonts w:ascii="Times New Roman" w:eastAsia="Times New Roman" w:hAnsi="Times New Roman" w:cs="Times New Roman"/>
          <w:color w:val="000000"/>
          <w:lang w:val="da-DK"/>
        </w:rPr>
        <w:t xml:space="preserve">02 phòng làm việc của các tổ chức đoàn thể: Công đoàn + Đoàn thanh niên, Đội thiếu niên; </w:t>
      </w:r>
      <w:r w:rsidR="00752150" w:rsidRPr="00C549A7">
        <w:rPr>
          <w:rFonts w:ascii="Times New Roman" w:eastAsia="Times New Roman" w:hAnsi="Times New Roman" w:cs="Times New Roman"/>
          <w:color w:val="000000"/>
          <w:lang w:val="da-DK"/>
        </w:rPr>
        <w:t>01</w:t>
      </w:r>
      <w:r w:rsidR="004C2B7F" w:rsidRPr="00C549A7">
        <w:rPr>
          <w:rFonts w:ascii="Times New Roman" w:eastAsia="Times New Roman" w:hAnsi="Times New Roman" w:cs="Times New Roman"/>
          <w:color w:val="000000"/>
          <w:lang w:val="da-DK"/>
        </w:rPr>
        <w:t xml:space="preserve"> phòng sinh hoạt tổ chuyên môn;</w:t>
      </w:r>
      <w:r w:rsidR="009A22D7" w:rsidRPr="00C549A7">
        <w:rPr>
          <w:rFonts w:ascii="Times New Roman" w:eastAsia="Times New Roman" w:hAnsi="Times New Roman" w:cs="Times New Roman"/>
          <w:color w:val="000000"/>
          <w:lang w:val="da-DK"/>
        </w:rPr>
        <w:t xml:space="preserve"> </w:t>
      </w:r>
      <w:r w:rsidR="00085530" w:rsidRPr="00C549A7">
        <w:rPr>
          <w:rFonts w:ascii="Times New Roman" w:eastAsia="Times New Roman" w:hAnsi="Times New Roman" w:cs="Times New Roman"/>
          <w:color w:val="000000"/>
          <w:lang w:val="da-DK"/>
        </w:rPr>
        <w:t xml:space="preserve">02 phòng chờ cho giáo viên; 01 phòng kỹ thuật; </w:t>
      </w:r>
      <w:r w:rsidR="004C2B7F" w:rsidRPr="00C549A7">
        <w:rPr>
          <w:rFonts w:ascii="Times New Roman" w:eastAsia="Times New Roman" w:hAnsi="Times New Roman" w:cs="Times New Roman"/>
          <w:color w:val="000000"/>
          <w:lang w:val="da-DK"/>
        </w:rPr>
        <w:t xml:space="preserve">01 </w:t>
      </w:r>
      <w:r w:rsidR="009A22D7" w:rsidRPr="00C549A7">
        <w:rPr>
          <w:rFonts w:ascii="Times New Roman" w:eastAsia="Times New Roman" w:hAnsi="Times New Roman" w:cs="Times New Roman"/>
          <w:color w:val="000000"/>
          <w:lang w:val="da-DK"/>
        </w:rPr>
        <w:t>phòng kho</w:t>
      </w:r>
      <w:r w:rsidR="004C2B7F" w:rsidRPr="00C549A7">
        <w:rPr>
          <w:rFonts w:ascii="Times New Roman" w:eastAsia="Times New Roman" w:hAnsi="Times New Roman" w:cs="Times New Roman"/>
          <w:color w:val="000000"/>
          <w:lang w:val="da-DK"/>
        </w:rPr>
        <w:t>;</w:t>
      </w:r>
      <w:r w:rsidR="009A22D7" w:rsidRPr="00C549A7">
        <w:rPr>
          <w:rFonts w:ascii="Times New Roman" w:eastAsia="Times New Roman" w:hAnsi="Times New Roman" w:cs="Times New Roman"/>
          <w:color w:val="000000"/>
          <w:lang w:val="da-DK"/>
        </w:rPr>
        <w:t xml:space="preserve"> </w:t>
      </w:r>
      <w:r w:rsidR="004C2B7F" w:rsidRPr="00C549A7">
        <w:rPr>
          <w:rFonts w:ascii="Times New Roman" w:eastAsia="Times New Roman" w:hAnsi="Times New Roman" w:cs="Times New Roman"/>
          <w:color w:val="000000"/>
          <w:lang w:val="da-DK"/>
        </w:rPr>
        <w:t>01 phòng trực bảo vệ;</w:t>
      </w:r>
      <w:r w:rsidR="009A22D7" w:rsidRPr="00C549A7">
        <w:rPr>
          <w:rFonts w:ascii="Times New Roman" w:eastAsia="Times New Roman" w:hAnsi="Times New Roman" w:cs="Times New Roman"/>
          <w:color w:val="000000"/>
          <w:lang w:val="da-DK"/>
        </w:rPr>
        <w:t xml:space="preserve"> </w:t>
      </w:r>
      <w:r w:rsidR="004C2B7F" w:rsidRPr="00C549A7">
        <w:rPr>
          <w:rFonts w:ascii="Times New Roman" w:eastAsia="Times New Roman" w:hAnsi="Times New Roman" w:cs="Times New Roman"/>
          <w:color w:val="000000"/>
          <w:lang w:val="da-DK"/>
        </w:rPr>
        <w:t xml:space="preserve">01 </w:t>
      </w:r>
      <w:r w:rsidR="009A22D7" w:rsidRPr="00C549A7">
        <w:rPr>
          <w:rFonts w:ascii="Times New Roman" w:eastAsia="Times New Roman" w:hAnsi="Times New Roman" w:cs="Times New Roman"/>
          <w:color w:val="000000"/>
          <w:lang w:val="da-DK"/>
        </w:rPr>
        <w:t>nhà đa năng.</w:t>
      </w:r>
      <w:r w:rsidR="00977C16" w:rsidRPr="00C549A7">
        <w:rPr>
          <w:rFonts w:ascii="Times New Roman" w:eastAsia="Times New Roman" w:hAnsi="Times New Roman" w:cs="Times New Roman"/>
          <w:color w:val="000000"/>
          <w:lang w:val="da-DK"/>
        </w:rPr>
        <w:t xml:space="preserve"> </w:t>
      </w:r>
    </w:p>
    <w:p w:rsidR="00977C16" w:rsidRPr="00C549A7" w:rsidRDefault="00977C16" w:rsidP="00977C16">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lang w:val="da-DK"/>
        </w:rPr>
      </w:pPr>
      <w:r w:rsidRPr="00C549A7">
        <w:rPr>
          <w:rFonts w:ascii="Times New Roman" w:eastAsia="Times New Roman" w:hAnsi="Times New Roman" w:cs="Times New Roman"/>
          <w:b/>
          <w:color w:val="000000"/>
          <w:lang w:val="da-DK"/>
        </w:rPr>
        <w:t>b.</w:t>
      </w:r>
      <w:r w:rsidRPr="00C549A7">
        <w:rPr>
          <w:rFonts w:ascii="Times New Roman" w:eastAsia="Times New Roman" w:hAnsi="Times New Roman" w:cs="Times New Roman"/>
          <w:color w:val="000000"/>
          <w:lang w:val="da-DK"/>
        </w:rPr>
        <w:t xml:space="preserve"> </w:t>
      </w:r>
      <w:r w:rsidR="009A22D7" w:rsidRPr="00C549A7">
        <w:rPr>
          <w:rFonts w:ascii="Times New Roman" w:eastAsia="Times New Roman" w:hAnsi="Times New Roman" w:cs="Times New Roman"/>
          <w:b/>
          <w:color w:val="000000"/>
          <w:lang w:val="da-DK"/>
        </w:rPr>
        <w:t xml:space="preserve">Khu sân chơi </w:t>
      </w:r>
      <w:r w:rsidR="009A22D7" w:rsidRPr="00C549A7">
        <w:rPr>
          <w:rFonts w:ascii="Times New Roman" w:eastAsia="Times New Roman" w:hAnsi="Times New Roman" w:cs="Times New Roman"/>
          <w:color w:val="000000"/>
          <w:lang w:val="da-DK"/>
        </w:rPr>
        <w:t>sạch</w:t>
      </w:r>
      <w:r w:rsidR="004C2B7F" w:rsidRPr="00C549A7">
        <w:rPr>
          <w:rFonts w:ascii="Times New Roman" w:eastAsia="Times New Roman" w:hAnsi="Times New Roman" w:cs="Times New Roman"/>
          <w:color w:val="000000"/>
          <w:lang w:val="da-DK"/>
        </w:rPr>
        <w:t xml:space="preserve"> sẽ</w:t>
      </w:r>
      <w:r w:rsidR="009A22D7" w:rsidRPr="00C549A7">
        <w:rPr>
          <w:rFonts w:ascii="Times New Roman" w:eastAsia="Times New Roman" w:hAnsi="Times New Roman" w:cs="Times New Roman"/>
          <w:color w:val="000000"/>
          <w:lang w:val="da-DK"/>
        </w:rPr>
        <w:t>, đảm</w:t>
      </w:r>
      <w:r w:rsidR="004C2B7F" w:rsidRPr="00C549A7">
        <w:rPr>
          <w:rFonts w:ascii="Times New Roman" w:eastAsia="Times New Roman" w:hAnsi="Times New Roman" w:cs="Times New Roman"/>
          <w:color w:val="000000"/>
          <w:lang w:val="da-DK"/>
        </w:rPr>
        <w:t xml:space="preserve"> bảo vệ sinh và có cây bóng mát.</w:t>
      </w:r>
      <w:r w:rsidRPr="00C549A7">
        <w:rPr>
          <w:rFonts w:ascii="Times New Roman" w:eastAsia="Times New Roman" w:hAnsi="Times New Roman" w:cs="Times New Roman"/>
          <w:color w:val="000000"/>
          <w:lang w:val="da-DK"/>
        </w:rPr>
        <w:t xml:space="preserve"> </w:t>
      </w:r>
    </w:p>
    <w:p w:rsidR="009528D4" w:rsidRPr="00C549A7" w:rsidRDefault="00977C16" w:rsidP="00977C16">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lang w:val="da-DK"/>
        </w:rPr>
      </w:pPr>
      <w:r w:rsidRPr="00C549A7">
        <w:rPr>
          <w:rFonts w:ascii="Times New Roman" w:eastAsia="Times New Roman" w:hAnsi="Times New Roman" w:cs="Times New Roman"/>
          <w:b/>
          <w:color w:val="000000"/>
          <w:lang w:val="da-DK"/>
        </w:rPr>
        <w:t>c.</w:t>
      </w:r>
      <w:r w:rsidRPr="00C549A7">
        <w:rPr>
          <w:rFonts w:ascii="Times New Roman" w:eastAsia="Times New Roman" w:hAnsi="Times New Roman" w:cs="Times New Roman"/>
          <w:color w:val="000000"/>
          <w:lang w:val="da-DK"/>
        </w:rPr>
        <w:t xml:space="preserve"> </w:t>
      </w:r>
      <w:r w:rsidR="009A22D7" w:rsidRPr="00C549A7">
        <w:rPr>
          <w:rFonts w:ascii="Times New Roman" w:eastAsia="Times New Roman" w:hAnsi="Times New Roman" w:cs="Times New Roman"/>
          <w:b/>
          <w:color w:val="000000"/>
          <w:lang w:val="da-DK"/>
        </w:rPr>
        <w:t>Khu vệ sinh</w:t>
      </w:r>
      <w:r w:rsidR="009A22D7" w:rsidRPr="00C549A7">
        <w:rPr>
          <w:rFonts w:ascii="Times New Roman" w:eastAsia="Times New Roman" w:hAnsi="Times New Roman" w:cs="Times New Roman"/>
          <w:color w:val="000000"/>
          <w:lang w:val="da-DK"/>
        </w:rPr>
        <w:t xml:space="preserve"> được xây dựng theo tiêu chuẩn quy định của BGD&amp;ĐT được bố trí riêng cho giáo viên, học sinh không làm ô nhiễm môi trường ở trong và ngoài nhà trường; </w:t>
      </w:r>
      <w:r w:rsidR="00BD7730" w:rsidRPr="00C549A7">
        <w:rPr>
          <w:rFonts w:ascii="Times New Roman" w:eastAsia="Times New Roman" w:hAnsi="Times New Roman" w:cs="Times New Roman"/>
          <w:color w:val="000000"/>
          <w:lang w:val="da-DK"/>
        </w:rPr>
        <w:t xml:space="preserve">có </w:t>
      </w:r>
      <w:r w:rsidR="009A22D7" w:rsidRPr="00C549A7">
        <w:rPr>
          <w:rFonts w:ascii="Times New Roman" w:eastAsia="Times New Roman" w:hAnsi="Times New Roman" w:cs="Times New Roman"/>
          <w:color w:val="000000"/>
          <w:lang w:val="da-DK"/>
        </w:rPr>
        <w:t>khu để xe riêng cho giáo viên, đảm bảo trật tự an toàn, sạch sẽ, thoáng mát.</w:t>
      </w:r>
    </w:p>
    <w:p w:rsidR="009528D4" w:rsidRPr="00C549A7" w:rsidRDefault="00977C16" w:rsidP="00977C16">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lang w:val="da-DK"/>
        </w:rPr>
      </w:pPr>
      <w:r w:rsidRPr="00C549A7">
        <w:rPr>
          <w:rFonts w:ascii="Times New Roman" w:eastAsia="Times New Roman" w:hAnsi="Times New Roman" w:cs="Times New Roman"/>
          <w:b/>
          <w:color w:val="000000"/>
          <w:lang w:val="da-DK"/>
        </w:rPr>
        <w:t xml:space="preserve">d. </w:t>
      </w:r>
      <w:r w:rsidR="009A22D7" w:rsidRPr="00C549A7">
        <w:rPr>
          <w:rFonts w:ascii="Times New Roman" w:eastAsia="Times New Roman" w:hAnsi="Times New Roman" w:cs="Times New Roman"/>
          <w:b/>
          <w:color w:val="000000"/>
          <w:lang w:val="da-DK"/>
        </w:rPr>
        <w:t xml:space="preserve">Có đủ nước sạch </w:t>
      </w:r>
      <w:r w:rsidR="00BD7730" w:rsidRPr="00C549A7">
        <w:rPr>
          <w:rFonts w:ascii="Times New Roman" w:eastAsia="Times New Roman" w:hAnsi="Times New Roman" w:cs="Times New Roman"/>
          <w:color w:val="000000"/>
          <w:lang w:val="da-DK"/>
        </w:rPr>
        <w:t>phục vụ sinh hoạt, vệ sinh và</w:t>
      </w:r>
      <w:r w:rsidR="00BD7730" w:rsidRPr="00C549A7">
        <w:rPr>
          <w:rFonts w:ascii="Times New Roman" w:eastAsia="Times New Roman" w:hAnsi="Times New Roman" w:cs="Times New Roman"/>
          <w:b/>
          <w:color w:val="000000"/>
          <w:lang w:val="da-DK"/>
        </w:rPr>
        <w:t xml:space="preserve"> </w:t>
      </w:r>
      <w:r w:rsidR="00BD7730" w:rsidRPr="00C549A7">
        <w:rPr>
          <w:rFonts w:ascii="Times New Roman" w:eastAsia="Times New Roman" w:hAnsi="Times New Roman" w:cs="Times New Roman"/>
          <w:color w:val="000000"/>
          <w:lang w:val="da-DK"/>
        </w:rPr>
        <w:t xml:space="preserve">các hoạt động </w:t>
      </w:r>
      <w:r w:rsidR="009A22D7" w:rsidRPr="00C549A7">
        <w:rPr>
          <w:rFonts w:ascii="Times New Roman" w:eastAsia="Times New Roman" w:hAnsi="Times New Roman" w:cs="Times New Roman"/>
          <w:color w:val="000000"/>
          <w:lang w:val="da-DK"/>
        </w:rPr>
        <w:t xml:space="preserve">giáo dục </w:t>
      </w:r>
      <w:r w:rsidR="00BD7730" w:rsidRPr="00C549A7">
        <w:rPr>
          <w:rFonts w:ascii="Times New Roman" w:eastAsia="Times New Roman" w:hAnsi="Times New Roman" w:cs="Times New Roman"/>
          <w:color w:val="000000"/>
          <w:lang w:val="da-DK"/>
        </w:rPr>
        <w:t>của toàn trường;</w:t>
      </w:r>
      <w:r w:rsidR="009A22D7" w:rsidRPr="00C549A7">
        <w:rPr>
          <w:rFonts w:ascii="Times New Roman" w:eastAsia="Times New Roman" w:hAnsi="Times New Roman" w:cs="Times New Roman"/>
          <w:color w:val="000000"/>
          <w:lang w:val="da-DK"/>
        </w:rPr>
        <w:t xml:space="preserve"> hệ thống thoát nước </w:t>
      </w:r>
      <w:r w:rsidR="00BD7730" w:rsidRPr="00C549A7">
        <w:rPr>
          <w:rFonts w:ascii="Times New Roman" w:eastAsia="Times New Roman" w:hAnsi="Times New Roman" w:cs="Times New Roman"/>
          <w:color w:val="000000"/>
          <w:lang w:val="da-DK"/>
        </w:rPr>
        <w:t xml:space="preserve">đảm bảo, </w:t>
      </w:r>
      <w:r w:rsidR="009A22D7" w:rsidRPr="00C549A7">
        <w:rPr>
          <w:rFonts w:ascii="Times New Roman" w:eastAsia="Times New Roman" w:hAnsi="Times New Roman" w:cs="Times New Roman"/>
          <w:color w:val="000000"/>
          <w:lang w:val="da-DK"/>
        </w:rPr>
        <w:t>hợp vệ sinh.</w:t>
      </w:r>
    </w:p>
    <w:p w:rsidR="009528D4" w:rsidRPr="00C549A7" w:rsidRDefault="009A22D7" w:rsidP="00B079F7">
      <w:pPr>
        <w:pStyle w:val="Normal1"/>
        <w:spacing w:after="0" w:line="276" w:lineRule="auto"/>
        <w:ind w:firstLine="720"/>
        <w:jc w:val="both"/>
        <w:rPr>
          <w:rFonts w:ascii="Times New Roman" w:eastAsia="Times New Roman" w:hAnsi="Times New Roman" w:cs="Times New Roman"/>
          <w:color w:val="000000"/>
          <w:lang w:val="da-DK"/>
        </w:rPr>
      </w:pPr>
      <w:r w:rsidRPr="00C549A7">
        <w:rPr>
          <w:rFonts w:ascii="Times New Roman" w:eastAsia="Times New Roman" w:hAnsi="Times New Roman" w:cs="Times New Roman"/>
          <w:b/>
          <w:color w:val="000000"/>
          <w:lang w:val="da-DK"/>
        </w:rPr>
        <w:t xml:space="preserve">3. Điểm mạnh </w:t>
      </w:r>
    </w:p>
    <w:p w:rsidR="009528D4" w:rsidRPr="00C549A7" w:rsidRDefault="009A22D7" w:rsidP="00B079F7">
      <w:pPr>
        <w:pStyle w:val="Normal1"/>
        <w:spacing w:after="0" w:line="276" w:lineRule="auto"/>
        <w:ind w:firstLine="709"/>
        <w:jc w:val="both"/>
        <w:rPr>
          <w:rFonts w:ascii="Times New Roman" w:eastAsia="Times New Roman" w:hAnsi="Times New Roman" w:cs="Times New Roman"/>
          <w:color w:val="000000"/>
          <w:lang w:val="da-DK"/>
        </w:rPr>
      </w:pPr>
      <w:r w:rsidRPr="00C549A7">
        <w:rPr>
          <w:rFonts w:ascii="Times New Roman" w:eastAsia="Times New Roman" w:hAnsi="Times New Roman" w:cs="Times New Roman"/>
          <w:color w:val="000000"/>
          <w:lang w:val="da-DK"/>
        </w:rPr>
        <w:tab/>
        <w:t xml:space="preserve">- Nhà trường đạt những thành tích cao trong công tác dạy và học, được lãnh đạo, chính quyền các cấp, </w:t>
      </w:r>
      <w:r w:rsidR="00E651FB" w:rsidRPr="00C549A7">
        <w:rPr>
          <w:rFonts w:ascii="Times New Roman" w:eastAsia="Times New Roman" w:hAnsi="Times New Roman" w:cs="Times New Roman"/>
          <w:color w:val="000000"/>
          <w:lang w:val="da-DK"/>
        </w:rPr>
        <w:t>cha mẹ học sinh</w:t>
      </w:r>
      <w:r w:rsidRPr="00C549A7">
        <w:rPr>
          <w:rFonts w:ascii="Times New Roman" w:eastAsia="Times New Roman" w:hAnsi="Times New Roman" w:cs="Times New Roman"/>
          <w:color w:val="000000"/>
          <w:lang w:val="da-DK"/>
        </w:rPr>
        <w:t xml:space="preserve"> và nhân dân tin tưởng.</w:t>
      </w:r>
    </w:p>
    <w:p w:rsidR="009528D4" w:rsidRPr="00C549A7" w:rsidRDefault="009A22D7" w:rsidP="00B079F7">
      <w:pPr>
        <w:pStyle w:val="Normal1"/>
        <w:spacing w:after="0" w:line="276" w:lineRule="auto"/>
        <w:ind w:firstLine="720"/>
        <w:jc w:val="both"/>
        <w:rPr>
          <w:rFonts w:ascii="Times New Roman" w:eastAsia="Times New Roman" w:hAnsi="Times New Roman" w:cs="Times New Roman"/>
          <w:color w:val="000000"/>
          <w:lang w:val="da-DK"/>
        </w:rPr>
      </w:pPr>
      <w:r w:rsidRPr="00C549A7">
        <w:rPr>
          <w:rFonts w:ascii="Times New Roman" w:eastAsia="Times New Roman" w:hAnsi="Times New Roman" w:cs="Times New Roman"/>
          <w:color w:val="000000"/>
          <w:lang w:val="da-DK"/>
        </w:rPr>
        <w:t>- Cán bộ giáo viên nhà trường chấp hành tốt chủ trương, chính sách của Đảng và pháp luật của Nhà nước.</w:t>
      </w:r>
    </w:p>
    <w:p w:rsidR="009528D4" w:rsidRPr="00C549A7" w:rsidRDefault="009A22D7" w:rsidP="00B079F7">
      <w:pPr>
        <w:pStyle w:val="Normal1"/>
        <w:spacing w:after="0" w:line="276" w:lineRule="auto"/>
        <w:ind w:firstLine="720"/>
        <w:jc w:val="both"/>
        <w:rPr>
          <w:rFonts w:ascii="Times New Roman" w:eastAsia="Times New Roman" w:hAnsi="Times New Roman" w:cs="Times New Roman"/>
          <w:color w:val="000000"/>
          <w:lang w:val="da-DK"/>
        </w:rPr>
      </w:pPr>
      <w:r w:rsidRPr="00C549A7">
        <w:rPr>
          <w:rFonts w:ascii="Times New Roman" w:eastAsia="Times New Roman" w:hAnsi="Times New Roman" w:cs="Times New Roman"/>
          <w:color w:val="000000"/>
          <w:lang w:val="da-DK"/>
        </w:rPr>
        <w:t>- Trình độ chuyên môn củ</w:t>
      </w:r>
      <w:r w:rsidR="00052AF6" w:rsidRPr="00C549A7">
        <w:rPr>
          <w:rFonts w:ascii="Times New Roman" w:eastAsia="Times New Roman" w:hAnsi="Times New Roman" w:cs="Times New Roman"/>
          <w:color w:val="000000"/>
          <w:lang w:val="da-DK"/>
        </w:rPr>
        <w:t>a đội ngũ cán bộ, giáo viên 98</w:t>
      </w:r>
      <w:r w:rsidRPr="00C549A7">
        <w:rPr>
          <w:rFonts w:ascii="Times New Roman" w:eastAsia="Times New Roman" w:hAnsi="Times New Roman" w:cs="Times New Roman"/>
          <w:color w:val="000000"/>
          <w:lang w:val="da-DK"/>
        </w:rPr>
        <w:t xml:space="preserve">%  đạt chuẩn, trong đó </w:t>
      </w:r>
      <w:r w:rsidR="00052AF6" w:rsidRPr="00C549A7">
        <w:rPr>
          <w:rFonts w:ascii="Times New Roman" w:eastAsia="Times New Roman" w:hAnsi="Times New Roman" w:cs="Times New Roman"/>
          <w:color w:val="000000"/>
          <w:lang w:val="da-DK"/>
        </w:rPr>
        <w:t>trình độ Thạc sĩ chiếm tỉ lệ 6,7</w:t>
      </w:r>
      <w:r w:rsidRPr="00C549A7">
        <w:rPr>
          <w:rFonts w:ascii="Times New Roman" w:eastAsia="Times New Roman" w:hAnsi="Times New Roman" w:cs="Times New Roman"/>
          <w:color w:val="000000"/>
          <w:lang w:val="da-DK"/>
        </w:rPr>
        <w:t xml:space="preserve">%. </w:t>
      </w:r>
    </w:p>
    <w:p w:rsidR="009528D4" w:rsidRPr="00C549A7" w:rsidRDefault="009A22D7" w:rsidP="00B079F7">
      <w:pPr>
        <w:pStyle w:val="Normal1"/>
        <w:spacing w:after="0" w:line="276" w:lineRule="auto"/>
        <w:ind w:firstLine="720"/>
        <w:jc w:val="both"/>
        <w:rPr>
          <w:rFonts w:ascii="Times New Roman" w:eastAsia="Times New Roman" w:hAnsi="Times New Roman" w:cs="Times New Roman"/>
          <w:color w:val="000000"/>
          <w:lang w:val="da-DK"/>
        </w:rPr>
      </w:pPr>
      <w:r w:rsidRPr="00C549A7">
        <w:rPr>
          <w:rFonts w:ascii="Times New Roman" w:eastAsia="Times New Roman" w:hAnsi="Times New Roman" w:cs="Times New Roman"/>
          <w:color w:val="000000"/>
          <w:lang w:val="da-DK"/>
        </w:rPr>
        <w:t xml:space="preserve">- Năng lực giảng dạy của giáo viên nhà trường luôn được đánh giá cao. </w:t>
      </w:r>
    </w:p>
    <w:p w:rsidR="009528D4" w:rsidRPr="00C549A7" w:rsidRDefault="009A22D7" w:rsidP="00B079F7">
      <w:pPr>
        <w:pStyle w:val="Normal1"/>
        <w:spacing w:after="0" w:line="276" w:lineRule="auto"/>
        <w:ind w:firstLine="720"/>
        <w:jc w:val="both"/>
        <w:rPr>
          <w:rFonts w:ascii="Times New Roman" w:eastAsia="Times New Roman" w:hAnsi="Times New Roman" w:cs="Times New Roman"/>
          <w:color w:val="000000"/>
          <w:lang w:val="da-DK"/>
        </w:rPr>
      </w:pPr>
      <w:r w:rsidRPr="00C549A7">
        <w:rPr>
          <w:rFonts w:ascii="Times New Roman" w:eastAsia="Times New Roman" w:hAnsi="Times New Roman" w:cs="Times New Roman"/>
          <w:color w:val="000000"/>
          <w:lang w:val="da-DK"/>
        </w:rPr>
        <w:t>- 100% giáo viên có khả năng ứng dụng tốt công nghệ thông tin trong giảng dạy .</w:t>
      </w:r>
    </w:p>
    <w:p w:rsidR="009528D4" w:rsidRPr="00C549A7" w:rsidRDefault="009A22D7" w:rsidP="00B079F7">
      <w:pPr>
        <w:pStyle w:val="Normal1"/>
        <w:spacing w:after="0" w:line="276" w:lineRule="auto"/>
        <w:ind w:firstLine="720"/>
        <w:jc w:val="both"/>
        <w:rPr>
          <w:rFonts w:ascii="Times New Roman" w:eastAsia="Times New Roman" w:hAnsi="Times New Roman" w:cs="Times New Roman"/>
          <w:color w:val="000000"/>
          <w:lang w:val="da-DK"/>
        </w:rPr>
      </w:pPr>
      <w:r w:rsidRPr="00C549A7">
        <w:rPr>
          <w:rFonts w:ascii="Times New Roman" w:eastAsia="Times New Roman" w:hAnsi="Times New Roman" w:cs="Times New Roman"/>
          <w:color w:val="000000"/>
          <w:lang w:val="da-DK"/>
        </w:rPr>
        <w:t xml:space="preserve">- Tập thể cán bộ giáo viên trong trường luôn đoàn kết; có tinh thần trách nhiệm cao trong công việc. Nhiều giáo viên có bề dày thành tích và kinh nghiệm giảng dạy, có uy tín với đồng nghiệp với học sinh và cha mẹ học sinh. Có năng lực giảng dạy tốt, luôn tự học, tự bồi dưỡng để nâng cao trình độ. </w:t>
      </w:r>
    </w:p>
    <w:p w:rsidR="009528D4" w:rsidRPr="00C549A7" w:rsidRDefault="009A22D7" w:rsidP="00B079F7">
      <w:pPr>
        <w:pStyle w:val="Normal1"/>
        <w:spacing w:after="0" w:line="276" w:lineRule="auto"/>
        <w:ind w:firstLine="720"/>
        <w:jc w:val="both"/>
        <w:rPr>
          <w:rFonts w:ascii="Times New Roman" w:eastAsia="Times New Roman" w:hAnsi="Times New Roman" w:cs="Times New Roman"/>
          <w:color w:val="000000"/>
          <w:lang w:val="da-DK"/>
        </w:rPr>
      </w:pPr>
      <w:r w:rsidRPr="00C549A7">
        <w:rPr>
          <w:rFonts w:ascii="Times New Roman" w:eastAsia="Times New Roman" w:hAnsi="Times New Roman" w:cs="Times New Roman"/>
          <w:color w:val="000000"/>
          <w:lang w:val="da-DK"/>
        </w:rPr>
        <w:t xml:space="preserve">- Đa số các em học sinh trong trường có ý thức đạo đức tốt, chấp hành pháp luật tốt, có tinh thần hiếu học. </w:t>
      </w:r>
    </w:p>
    <w:p w:rsidR="009528D4" w:rsidRPr="00C549A7" w:rsidRDefault="009A22D7" w:rsidP="00B079F7">
      <w:pPr>
        <w:pStyle w:val="Normal1"/>
        <w:spacing w:after="0" w:line="276" w:lineRule="auto"/>
        <w:ind w:firstLine="720"/>
        <w:jc w:val="both"/>
        <w:rPr>
          <w:rFonts w:ascii="Times New Roman" w:eastAsia="Times New Roman" w:hAnsi="Times New Roman" w:cs="Times New Roman"/>
          <w:color w:val="000000"/>
          <w:lang w:val="da-DK"/>
        </w:rPr>
      </w:pPr>
      <w:r w:rsidRPr="00C549A7">
        <w:rPr>
          <w:rFonts w:ascii="Times New Roman" w:eastAsia="Times New Roman" w:hAnsi="Times New Roman" w:cs="Times New Roman"/>
          <w:b/>
          <w:color w:val="000000"/>
          <w:lang w:val="da-DK"/>
        </w:rPr>
        <w:t xml:space="preserve">4. Điểm yếu </w:t>
      </w:r>
    </w:p>
    <w:p w:rsidR="00B033F8" w:rsidRPr="00C549A7" w:rsidRDefault="009A22D7" w:rsidP="00B079F7">
      <w:pPr>
        <w:pStyle w:val="Normal1"/>
        <w:spacing w:after="0" w:line="276" w:lineRule="auto"/>
        <w:ind w:firstLine="720"/>
        <w:jc w:val="both"/>
        <w:rPr>
          <w:rFonts w:ascii="Times New Roman" w:eastAsia="Times New Roman" w:hAnsi="Times New Roman" w:cs="Times New Roman"/>
          <w:color w:val="000000"/>
          <w:lang w:val="da-DK"/>
        </w:rPr>
      </w:pPr>
      <w:r w:rsidRPr="00C549A7">
        <w:rPr>
          <w:rFonts w:ascii="Times New Roman" w:eastAsia="Times New Roman" w:hAnsi="Times New Roman" w:cs="Times New Roman"/>
          <w:color w:val="000000"/>
          <w:lang w:val="da-DK"/>
        </w:rPr>
        <w:lastRenderedPageBreak/>
        <w:t xml:space="preserve">- Một số ít giáo viên </w:t>
      </w:r>
      <w:r w:rsidR="00052AF6" w:rsidRPr="00C549A7">
        <w:rPr>
          <w:rFonts w:ascii="Times New Roman" w:eastAsia="Times New Roman" w:hAnsi="Times New Roman" w:cs="Times New Roman"/>
          <w:color w:val="000000"/>
          <w:lang w:val="da-DK"/>
        </w:rPr>
        <w:t xml:space="preserve">mới vào ngành còn </w:t>
      </w:r>
      <w:r w:rsidRPr="00C549A7">
        <w:rPr>
          <w:rFonts w:ascii="Times New Roman" w:eastAsia="Times New Roman" w:hAnsi="Times New Roman" w:cs="Times New Roman"/>
          <w:color w:val="000000"/>
          <w:lang w:val="da-DK"/>
        </w:rPr>
        <w:t xml:space="preserve">hạn chế về </w:t>
      </w:r>
      <w:r w:rsidR="00B033F8" w:rsidRPr="00C549A7">
        <w:rPr>
          <w:rFonts w:ascii="Times New Roman" w:eastAsia="Times New Roman" w:hAnsi="Times New Roman" w:cs="Times New Roman"/>
          <w:color w:val="000000"/>
          <w:highlight w:val="white"/>
          <w:lang w:val="da-DK"/>
        </w:rPr>
        <w:t>ứng dụng các phần mềm</w:t>
      </w:r>
      <w:r w:rsidR="00B033F8" w:rsidRPr="00C549A7">
        <w:rPr>
          <w:rFonts w:ascii="Times New Roman" w:eastAsia="Times New Roman" w:hAnsi="Times New Roman" w:cs="Times New Roman"/>
          <w:color w:val="000000"/>
          <w:lang w:val="da-DK"/>
        </w:rPr>
        <w:t xml:space="preserve">, sử dụng </w:t>
      </w:r>
      <w:r w:rsidRPr="00C549A7">
        <w:rPr>
          <w:rFonts w:ascii="Times New Roman" w:eastAsia="Times New Roman" w:hAnsi="Times New Roman" w:cs="Times New Roman"/>
          <w:color w:val="000000"/>
          <w:lang w:val="da-DK"/>
        </w:rPr>
        <w:t xml:space="preserve">phương pháp </w:t>
      </w:r>
      <w:r w:rsidR="00B033F8" w:rsidRPr="00C549A7">
        <w:rPr>
          <w:rFonts w:ascii="Times New Roman" w:eastAsia="Times New Roman" w:hAnsi="Times New Roman" w:cs="Times New Roman"/>
          <w:color w:val="000000"/>
          <w:highlight w:val="white"/>
          <w:lang w:val="da-DK"/>
        </w:rPr>
        <w:t>giảng dạy</w:t>
      </w:r>
      <w:r w:rsidR="00B033F8" w:rsidRPr="00C549A7">
        <w:rPr>
          <w:rFonts w:ascii="Times New Roman" w:eastAsia="Times New Roman" w:hAnsi="Times New Roman" w:cs="Times New Roman"/>
          <w:color w:val="000000"/>
          <w:lang w:val="da-DK"/>
        </w:rPr>
        <w:t xml:space="preserve"> và n</w:t>
      </w:r>
      <w:r w:rsidRPr="00C549A7">
        <w:rPr>
          <w:rFonts w:ascii="Times New Roman" w:eastAsia="Times New Roman" w:hAnsi="Times New Roman" w:cs="Times New Roman"/>
          <w:color w:val="000000"/>
          <w:lang w:val="da-DK"/>
        </w:rPr>
        <w:t>ăng lực quản lí lớp, năng lực chủ nhiệm</w:t>
      </w:r>
      <w:r w:rsidR="00B033F8" w:rsidRPr="00C549A7">
        <w:rPr>
          <w:rFonts w:ascii="Times New Roman" w:eastAsia="Times New Roman" w:hAnsi="Times New Roman" w:cs="Times New Roman"/>
          <w:color w:val="000000"/>
          <w:lang w:val="da-DK"/>
        </w:rPr>
        <w:t>.</w:t>
      </w:r>
    </w:p>
    <w:p w:rsidR="009528D4" w:rsidRPr="00C549A7" w:rsidRDefault="009A22D7" w:rsidP="00B079F7">
      <w:pPr>
        <w:pStyle w:val="Normal1"/>
        <w:spacing w:after="0" w:line="276" w:lineRule="auto"/>
        <w:ind w:firstLine="720"/>
        <w:jc w:val="both"/>
        <w:rPr>
          <w:rFonts w:ascii="Times New Roman" w:eastAsia="Times New Roman" w:hAnsi="Times New Roman" w:cs="Times New Roman"/>
          <w:color w:val="000000"/>
          <w:lang w:val="da-DK"/>
        </w:rPr>
      </w:pPr>
      <w:r w:rsidRPr="00C549A7">
        <w:rPr>
          <w:rFonts w:ascii="Times New Roman" w:eastAsia="Times New Roman" w:hAnsi="Times New Roman" w:cs="Times New Roman"/>
          <w:color w:val="000000"/>
          <w:lang w:val="da-DK"/>
        </w:rPr>
        <w:t>- Một số học sinh chưa tích cực chủ động trong học tập. Năng lực học tập còn yếu, Năng lực tự học, tự nghiên cứu của học sinh còn hạn chế. Vẫn còn học sinh ý thức đạo đức chưa tốt. Cần cố gắng nhiều về việc tu dưỡng đạo đức.</w:t>
      </w:r>
    </w:p>
    <w:p w:rsidR="009528D4" w:rsidRPr="00C549A7" w:rsidRDefault="009A22D7" w:rsidP="00B079F7">
      <w:pPr>
        <w:pStyle w:val="Normal1"/>
        <w:spacing w:after="0" w:line="276" w:lineRule="auto"/>
        <w:ind w:firstLine="720"/>
        <w:jc w:val="both"/>
        <w:rPr>
          <w:rFonts w:ascii="Times New Roman" w:eastAsia="Times New Roman" w:hAnsi="Times New Roman" w:cs="Times New Roman"/>
          <w:color w:val="000000"/>
          <w:lang w:val="da-DK"/>
        </w:rPr>
      </w:pPr>
      <w:r w:rsidRPr="00C549A7">
        <w:rPr>
          <w:rFonts w:ascii="Times New Roman" w:eastAsia="Times New Roman" w:hAnsi="Times New Roman" w:cs="Times New Roman"/>
          <w:color w:val="000000"/>
          <w:lang w:val="da-DK"/>
        </w:rPr>
        <w:t xml:space="preserve">- Sự phối hợp với nhà trường ở một số cha mẹ học sinh chưa tốt. </w:t>
      </w:r>
    </w:p>
    <w:p w:rsidR="00CC336B" w:rsidRPr="00C549A7" w:rsidRDefault="00CC336B" w:rsidP="004E3CD9">
      <w:pPr>
        <w:rPr>
          <w:sz w:val="24"/>
          <w:szCs w:val="24"/>
          <w:lang w:val="da-DK"/>
        </w:rPr>
      </w:pPr>
      <w:r w:rsidRPr="00C549A7">
        <w:rPr>
          <w:lang w:val="da-DK"/>
        </w:rPr>
        <w:t>5. Thời cơ</w:t>
      </w:r>
    </w:p>
    <w:p w:rsidR="00CC336B" w:rsidRPr="00C549A7" w:rsidRDefault="00CC336B" w:rsidP="004E3CD9">
      <w:pPr>
        <w:rPr>
          <w:b w:val="0"/>
          <w:spacing w:val="-4"/>
          <w:sz w:val="24"/>
          <w:szCs w:val="24"/>
          <w:lang w:val="da-DK"/>
        </w:rPr>
      </w:pPr>
      <w:r w:rsidRPr="00C549A7">
        <w:rPr>
          <w:b w:val="0"/>
          <w:lang w:val="da-DK"/>
        </w:rPr>
        <w:t xml:space="preserve">Đảng và Nhà nước coi giáo dục là quốc sách hàng đầu và có nhiều chính sách ưu tiên phát triển giáo dục. Tại Hội nghị lần thứ VIII, Ban Chấp hành Trung ương Đảng khóa XI đã thông qua Nghị quyết số 29-NQ/TW “về đổi mới căn bản, toàn diện giáo dục và đào tạo”; Nghị quyết số 88/2014/QH13 ngày 28 tháng 11 năm 2014 của Quốc hội về đổi mới chương trình, sách giáo khoa giáo dục phổ thông. Hơn nữa, chiến lược phát triển giáo dục nước ta giai đoạn từ năm 2011-2020 đã nhấn mạnh vai trò then chốt của Giáo dục và </w:t>
      </w:r>
      <w:r w:rsidRPr="00C549A7">
        <w:rPr>
          <w:b w:val="0"/>
          <w:spacing w:val="-4"/>
          <w:lang w:val="da-DK"/>
        </w:rPr>
        <w:t>Đào tạo, nhằm tạo bước chuyển biến mạnh mẽ phát triển nguồn nhân lực, góp phần to lớn đưa nước ta thoát khỏi tình trạng kém phát triển, tạo nền tảng đến năm 2020 nước ta cơ bản trở thành một nước công nghiệp theo hướng hiện đại, từng bước phát triển kinh tế tri thức.</w:t>
      </w:r>
    </w:p>
    <w:p w:rsidR="00CC336B" w:rsidRPr="00C549A7" w:rsidRDefault="00CC336B" w:rsidP="004E3CD9">
      <w:pPr>
        <w:rPr>
          <w:b w:val="0"/>
          <w:sz w:val="24"/>
          <w:szCs w:val="24"/>
          <w:lang w:val="da-DK"/>
        </w:rPr>
      </w:pPr>
      <w:r w:rsidRPr="00C549A7">
        <w:rPr>
          <w:b w:val="0"/>
          <w:lang w:val="da-DK"/>
        </w:rPr>
        <w:t xml:space="preserve">Nhà trường được cấp ngân sách thực hiện nhiệm vụ </w:t>
      </w:r>
      <w:r w:rsidR="00435DA7" w:rsidRPr="00C549A7">
        <w:rPr>
          <w:b w:val="0"/>
          <w:lang w:val="da-DK"/>
        </w:rPr>
        <w:t>g</w:t>
      </w:r>
      <w:r w:rsidRPr="00C549A7">
        <w:rPr>
          <w:b w:val="0"/>
          <w:lang w:val="da-DK"/>
        </w:rPr>
        <w:t xml:space="preserve">iáo dục hàng năm, tính theo biên chế cán bộ, giáo viên nhân viên được giao. Thành phố thường xuyên </w:t>
      </w:r>
      <w:r w:rsidR="00435DA7" w:rsidRPr="00C549A7">
        <w:rPr>
          <w:b w:val="0"/>
          <w:lang w:val="da-DK"/>
        </w:rPr>
        <w:t xml:space="preserve">quan tâm </w:t>
      </w:r>
      <w:r w:rsidRPr="00C549A7">
        <w:rPr>
          <w:b w:val="0"/>
          <w:lang w:val="da-DK"/>
        </w:rPr>
        <w:t>đầu tư cơ sở vật chất đảm bảo cho hoạt động dạy và học (</w:t>
      </w:r>
      <w:r w:rsidR="00435DA7" w:rsidRPr="00C549A7">
        <w:rPr>
          <w:b w:val="0"/>
          <w:lang w:val="da-DK"/>
        </w:rPr>
        <w:t xml:space="preserve">xây phòng học, </w:t>
      </w:r>
      <w:r w:rsidRPr="00C549A7">
        <w:rPr>
          <w:b w:val="0"/>
          <w:lang w:val="da-DK"/>
        </w:rPr>
        <w:t>bổ sung bàn ghế, lắp điều hòa nhiệt độ cho học sinh, trang bị phòng học thông minh…).</w:t>
      </w:r>
    </w:p>
    <w:p w:rsidR="00CC336B" w:rsidRPr="00C549A7" w:rsidRDefault="00CC336B" w:rsidP="004E3CD9">
      <w:pPr>
        <w:rPr>
          <w:b w:val="0"/>
          <w:sz w:val="24"/>
          <w:szCs w:val="24"/>
          <w:lang w:val="da-DK"/>
        </w:rPr>
      </w:pPr>
      <w:r w:rsidRPr="00C549A7">
        <w:rPr>
          <w:b w:val="0"/>
          <w:lang w:val="da-DK"/>
        </w:rPr>
        <w:t>Nhà trường được tự chủ về Kế hoạch giáo dục; giáo viên được Bồi dưỡng chuyên môn hàng năm về các phương pháp, kỹ thuật, hình thức dạy học mới.</w:t>
      </w:r>
    </w:p>
    <w:p w:rsidR="00CC336B" w:rsidRPr="00C549A7" w:rsidRDefault="00CC336B" w:rsidP="004E3CD9">
      <w:pPr>
        <w:rPr>
          <w:b w:val="0"/>
          <w:sz w:val="24"/>
          <w:szCs w:val="24"/>
          <w:lang w:val="da-DK"/>
        </w:rPr>
      </w:pPr>
      <w:r w:rsidRPr="00C549A7">
        <w:rPr>
          <w:b w:val="0"/>
          <w:lang w:val="da-DK"/>
        </w:rPr>
        <w:t>Sự thay đổi căn bản, toàn diện GD</w:t>
      </w:r>
      <w:r w:rsidR="0012464B" w:rsidRPr="00C549A7">
        <w:rPr>
          <w:b w:val="0"/>
          <w:lang w:val="da-DK"/>
        </w:rPr>
        <w:t xml:space="preserve">&amp;ĐT (chương trình, phương thức, </w:t>
      </w:r>
      <w:r w:rsidR="001F7941" w:rsidRPr="00C549A7">
        <w:rPr>
          <w:b w:val="0"/>
          <w:lang w:val="da-DK"/>
        </w:rPr>
        <w:t>mục tiêu giáo dục, c</w:t>
      </w:r>
      <w:r w:rsidRPr="00C549A7">
        <w:rPr>
          <w:b w:val="0"/>
          <w:lang w:val="da-DK"/>
        </w:rPr>
        <w:t>ác chương trình giáo dục, đào tạo, bồi dưỡng, nâng cao năng lực cho giáo viên đa dạng, thuận lợi</w:t>
      </w:r>
      <w:r w:rsidR="001F7941" w:rsidRPr="00C549A7">
        <w:rPr>
          <w:b w:val="0"/>
          <w:lang w:val="da-DK"/>
        </w:rPr>
        <w:t>.</w:t>
      </w:r>
    </w:p>
    <w:p w:rsidR="00CC336B" w:rsidRPr="00C549A7" w:rsidRDefault="00CC336B" w:rsidP="004E3CD9">
      <w:pPr>
        <w:rPr>
          <w:b w:val="0"/>
          <w:sz w:val="24"/>
          <w:szCs w:val="24"/>
          <w:lang w:val="da-DK"/>
        </w:rPr>
      </w:pPr>
      <w:r w:rsidRPr="00C549A7">
        <w:rPr>
          <w:b w:val="0"/>
          <w:lang w:val="da-DK"/>
        </w:rPr>
        <w:t>Sự quan tâm, chỉ đạo sát sao của Sở giáo dục, Phòng Giáo dục và Đào tạo và các cấp, các ngành, chính quyền địa phương; sự ủng hộ của cha mẹ học sinh và các cơ quan, đoàn thể trên địa bàn, tạo điều kiện và tạo cơ hội cho nhà trường phát triển.</w:t>
      </w:r>
    </w:p>
    <w:p w:rsidR="00CC336B" w:rsidRPr="00C549A7" w:rsidRDefault="00CC336B" w:rsidP="004E3CD9">
      <w:pPr>
        <w:rPr>
          <w:b w:val="0"/>
          <w:sz w:val="24"/>
          <w:szCs w:val="24"/>
          <w:lang w:val="da-DK"/>
        </w:rPr>
      </w:pPr>
      <w:r w:rsidRPr="00C549A7">
        <w:rPr>
          <w:b w:val="0"/>
          <w:lang w:val="da-DK"/>
        </w:rPr>
        <w:t>Công nghệ thông tin và các phầm mềm phục vụ giảng dạy, quản lý giáo dục khác không ngừng phát triển, hỗ trợ cho việc quản lý và dạy học .</w:t>
      </w:r>
    </w:p>
    <w:p w:rsidR="00CC336B" w:rsidRPr="00C549A7" w:rsidRDefault="00CC336B" w:rsidP="004E3CD9">
      <w:pPr>
        <w:rPr>
          <w:sz w:val="24"/>
          <w:szCs w:val="24"/>
          <w:lang w:val="da-DK"/>
        </w:rPr>
      </w:pPr>
      <w:r w:rsidRPr="00C549A7">
        <w:rPr>
          <w:lang w:val="da-DK"/>
        </w:rPr>
        <w:t>6. Thách thức</w:t>
      </w:r>
    </w:p>
    <w:p w:rsidR="00CC336B" w:rsidRPr="00C549A7" w:rsidRDefault="00CC336B" w:rsidP="004E3CD9">
      <w:pPr>
        <w:rPr>
          <w:b w:val="0"/>
          <w:sz w:val="24"/>
          <w:szCs w:val="24"/>
          <w:lang w:val="da-DK"/>
        </w:rPr>
      </w:pPr>
      <w:r w:rsidRPr="00C549A7">
        <w:rPr>
          <w:b w:val="0"/>
          <w:lang w:val="da-DK"/>
        </w:rPr>
        <w:t>Từ năm học 2020-2021: Thực hiện song s</w:t>
      </w:r>
      <w:r w:rsidR="00781ABC" w:rsidRPr="00C549A7">
        <w:rPr>
          <w:b w:val="0"/>
          <w:lang w:val="da-DK"/>
        </w:rPr>
        <w:t>ong 2 chương trình giáo dục, gồm</w:t>
      </w:r>
      <w:r w:rsidRPr="00C549A7">
        <w:rPr>
          <w:b w:val="0"/>
          <w:lang w:val="da-DK"/>
        </w:rPr>
        <w:t xml:space="preserve"> Chương trình giáo dục phổ thông mới triển khai bắt đầu từ lớp 1</w:t>
      </w:r>
      <w:r w:rsidR="00781ABC" w:rsidRPr="00C549A7">
        <w:rPr>
          <w:b w:val="0"/>
          <w:lang w:val="da-DK"/>
        </w:rPr>
        <w:t>và</w:t>
      </w:r>
      <w:r w:rsidRPr="00C549A7">
        <w:rPr>
          <w:b w:val="0"/>
          <w:lang w:val="da-DK"/>
        </w:rPr>
        <w:t xml:space="preserve"> chương trình giáo dục phổ thông hiện hành đang thực hiện hiện đối với các khối lớp còn lại. Gắn với việc thực hiện chương trình giáo dục phổ thông mới là việc thay đổi cơ cấu bộ môn học nên trực tiếp thay đổi cơ cấu cán bộ, giáo viên, nhân viên trong đơn vị cả về số lượng và chất lượng; đồng thời các yêu cầu về đầu tư cơ sở vật chất, trang thiết bị đáp ứng việc triển khai chương trình giáo dục mới; việc bố trí nguồn tài chính, công tác quản lý, sử dụng </w:t>
      </w:r>
      <w:r w:rsidRPr="00C549A7">
        <w:rPr>
          <w:b w:val="0"/>
          <w:lang w:val="da-DK"/>
        </w:rPr>
        <w:lastRenderedPageBreak/>
        <w:t>hiệu quả các trang thiết bị, đội ngũ cán bộ, giáo viên, nhân viên đáp ứng yêu cầu đổi mới là một thách thức.</w:t>
      </w:r>
    </w:p>
    <w:p w:rsidR="00CC336B" w:rsidRPr="00C549A7" w:rsidRDefault="00CC336B" w:rsidP="004E3CD9">
      <w:pPr>
        <w:rPr>
          <w:b w:val="0"/>
          <w:sz w:val="24"/>
          <w:szCs w:val="24"/>
          <w:lang w:val="da-DK"/>
        </w:rPr>
      </w:pPr>
      <w:r w:rsidRPr="00C549A7">
        <w:rPr>
          <w:b w:val="0"/>
          <w:lang w:val="da-DK"/>
        </w:rPr>
        <w:t>Sự thay đổi chương trình, sách giáo khoa vừa là cơ hội cũng là thách thức đối với đội ngũ cán bộ, giáo viên, đòi hỏi mọi người phải sáng tạo, chủ động trong công việc, nhưng một số giáo viên khả năng tiếp cận và đổi mới trong công tác giáo dục còn chậm. </w:t>
      </w:r>
    </w:p>
    <w:p w:rsidR="00CC336B" w:rsidRPr="00C549A7" w:rsidRDefault="00CC336B" w:rsidP="004E3CD9">
      <w:pPr>
        <w:rPr>
          <w:b w:val="0"/>
          <w:sz w:val="24"/>
          <w:szCs w:val="24"/>
          <w:lang w:val="da-DK"/>
        </w:rPr>
      </w:pPr>
      <w:r w:rsidRPr="00C549A7">
        <w:rPr>
          <w:b w:val="0"/>
          <w:lang w:val="da-DK"/>
        </w:rPr>
        <w:t>Yêu cầu của xã hội và cha mẹ học sinh ngày càng cao đối với chất lượng giáo dục, trong khi đó, năng lực của một số giáo viên chưa đáp ứng được yêu cầu đó.</w:t>
      </w:r>
    </w:p>
    <w:p w:rsidR="00CC336B" w:rsidRPr="00C549A7" w:rsidRDefault="00CC336B" w:rsidP="004E3CD9">
      <w:pPr>
        <w:rPr>
          <w:b w:val="0"/>
          <w:sz w:val="24"/>
          <w:szCs w:val="24"/>
          <w:lang w:val="da-DK"/>
        </w:rPr>
      </w:pPr>
      <w:r w:rsidRPr="00C549A7">
        <w:rPr>
          <w:b w:val="0"/>
          <w:lang w:val="da-DK"/>
        </w:rPr>
        <w:t>Có nhiều gia đình học sinh có điều kiện kinh tế khó khăn, không có công việc ổn định, thu nhập thấp. Số gia đình ly hôn ngày càng tăng,  một số phụ huynh chưa có nhận thức tầm quan trọng trong công tác giáo dục nên sự quan tâm đầu tư cho con em học tập còn nhiều hạn chế</w:t>
      </w:r>
      <w:r w:rsidR="00601B37" w:rsidRPr="00C549A7">
        <w:rPr>
          <w:b w:val="0"/>
          <w:lang w:val="da-DK"/>
        </w:rPr>
        <w:t>.</w:t>
      </w:r>
    </w:p>
    <w:p w:rsidR="00CC336B" w:rsidRPr="00C549A7" w:rsidRDefault="00CC336B" w:rsidP="004E3CD9">
      <w:pPr>
        <w:rPr>
          <w:b w:val="0"/>
          <w:sz w:val="24"/>
          <w:szCs w:val="24"/>
          <w:lang w:val="da-DK"/>
        </w:rPr>
      </w:pPr>
      <w:r w:rsidRPr="00C549A7">
        <w:rPr>
          <w:b w:val="0"/>
          <w:lang w:val="da-DK"/>
        </w:rPr>
        <w:t>Kinh phí đầu tư cho giáo dục còn hạn chế.</w:t>
      </w:r>
    </w:p>
    <w:p w:rsidR="009528D4" w:rsidRPr="00C549A7" w:rsidRDefault="009A22D7" w:rsidP="00B079F7">
      <w:pPr>
        <w:pStyle w:val="Normal1"/>
        <w:spacing w:after="0" w:line="276" w:lineRule="auto"/>
        <w:ind w:firstLine="720"/>
        <w:jc w:val="both"/>
        <w:rPr>
          <w:rFonts w:ascii="Times New Roman" w:eastAsia="Times New Roman" w:hAnsi="Times New Roman" w:cs="Times New Roman"/>
          <w:color w:val="000000"/>
          <w:lang w:val="da-DK"/>
        </w:rPr>
      </w:pPr>
      <w:r w:rsidRPr="00C549A7">
        <w:rPr>
          <w:rFonts w:ascii="Times New Roman" w:eastAsia="Times New Roman" w:hAnsi="Times New Roman" w:cs="Times New Roman"/>
          <w:color w:val="000000"/>
          <w:lang w:val="da-DK"/>
        </w:rPr>
        <w:t>Dịch bệnh COVID – 19 trê</w:t>
      </w:r>
      <w:r w:rsidR="00601B37" w:rsidRPr="00C549A7">
        <w:rPr>
          <w:rFonts w:ascii="Times New Roman" w:eastAsia="Times New Roman" w:hAnsi="Times New Roman" w:cs="Times New Roman"/>
          <w:color w:val="000000"/>
          <w:lang w:val="da-DK"/>
        </w:rPr>
        <w:t>n thế giới chưa kiểm soát được</w:t>
      </w:r>
      <w:r w:rsidR="006B502B" w:rsidRPr="00C549A7">
        <w:rPr>
          <w:rFonts w:ascii="Times New Roman" w:eastAsia="Times New Roman" w:hAnsi="Times New Roman" w:cs="Times New Roman"/>
          <w:color w:val="000000"/>
          <w:lang w:val="da-DK"/>
        </w:rPr>
        <w:t>, có</w:t>
      </w:r>
      <w:r w:rsidR="00601B37" w:rsidRPr="00C549A7">
        <w:rPr>
          <w:rFonts w:ascii="Times New Roman" w:eastAsia="Times New Roman" w:hAnsi="Times New Roman" w:cs="Times New Roman"/>
          <w:color w:val="000000"/>
          <w:lang w:val="da-DK"/>
        </w:rPr>
        <w:t xml:space="preserve"> ả</w:t>
      </w:r>
      <w:r w:rsidR="006B502B" w:rsidRPr="00C549A7">
        <w:rPr>
          <w:rFonts w:ascii="Times New Roman" w:eastAsia="Times New Roman" w:hAnsi="Times New Roman" w:cs="Times New Roman"/>
          <w:color w:val="000000"/>
          <w:lang w:val="da-DK"/>
        </w:rPr>
        <w:t xml:space="preserve">nh hưởng trực tiếp đến Việt Nam và tỉnh Quảng Ninh, </w:t>
      </w:r>
      <w:r w:rsidRPr="00C549A7">
        <w:rPr>
          <w:rFonts w:ascii="Times New Roman" w:eastAsia="Times New Roman" w:hAnsi="Times New Roman" w:cs="Times New Roman"/>
          <w:color w:val="000000"/>
          <w:lang w:val="da-DK"/>
        </w:rPr>
        <w:t>nhà trường phải thực hiện nhiệm vụ kép: Vừa dạy học, vừa phòng chống dịch bệnh.</w:t>
      </w:r>
    </w:p>
    <w:p w:rsidR="009528D4" w:rsidRPr="00C549A7" w:rsidRDefault="009A22D7" w:rsidP="00B079F7">
      <w:pPr>
        <w:pStyle w:val="Normal1"/>
        <w:spacing w:after="0" w:line="276" w:lineRule="auto"/>
        <w:ind w:firstLine="720"/>
        <w:jc w:val="both"/>
        <w:rPr>
          <w:rFonts w:ascii="Times New Roman" w:eastAsia="Times New Roman" w:hAnsi="Times New Roman" w:cs="Times New Roman"/>
          <w:color w:val="000000"/>
          <w:lang w:val="da-DK"/>
        </w:rPr>
      </w:pPr>
      <w:r w:rsidRPr="00C549A7">
        <w:rPr>
          <w:rFonts w:ascii="Times New Roman" w:eastAsia="Times New Roman" w:hAnsi="Times New Roman" w:cs="Times New Roman"/>
          <w:b/>
          <w:color w:val="000000"/>
          <w:lang w:val="da-DK"/>
        </w:rPr>
        <w:t>7. Xác định các vấn đề trọng tâm và ưu tiên</w:t>
      </w:r>
    </w:p>
    <w:p w:rsidR="009528D4" w:rsidRPr="00C549A7" w:rsidRDefault="008D1FF6" w:rsidP="00B079F7">
      <w:pPr>
        <w:pStyle w:val="Normal1"/>
        <w:pBdr>
          <w:top w:val="nil"/>
          <w:left w:val="nil"/>
          <w:bottom w:val="nil"/>
          <w:right w:val="nil"/>
          <w:between w:val="nil"/>
        </w:pBdr>
        <w:spacing w:after="0" w:line="276" w:lineRule="auto"/>
        <w:ind w:firstLine="720"/>
        <w:jc w:val="both"/>
        <w:rPr>
          <w:rFonts w:ascii="Times New Roman" w:eastAsia="Times New Roman" w:hAnsi="Times New Roman" w:cs="Times New Roman"/>
          <w:b/>
          <w:i/>
          <w:color w:val="000000"/>
          <w:lang w:val="da-DK"/>
        </w:rPr>
      </w:pPr>
      <w:r w:rsidRPr="00C549A7">
        <w:rPr>
          <w:rFonts w:ascii="Times New Roman" w:eastAsia="Times New Roman" w:hAnsi="Times New Roman" w:cs="Times New Roman"/>
          <w:b/>
          <w:color w:val="000000"/>
          <w:lang w:val="da-DK"/>
        </w:rPr>
        <w:t>7.1. Xác định các vấn đề trọng tâm:</w:t>
      </w:r>
    </w:p>
    <w:p w:rsidR="009528D4" w:rsidRPr="00C549A7" w:rsidRDefault="009A22D7" w:rsidP="00B079F7">
      <w:pPr>
        <w:pStyle w:val="Normal1"/>
        <w:pBdr>
          <w:top w:val="nil"/>
          <w:left w:val="nil"/>
          <w:bottom w:val="nil"/>
          <w:right w:val="nil"/>
          <w:between w:val="nil"/>
        </w:pBdr>
        <w:spacing w:after="0" w:line="276" w:lineRule="auto"/>
        <w:ind w:firstLine="720"/>
        <w:jc w:val="both"/>
        <w:rPr>
          <w:rFonts w:ascii="Tahoma" w:eastAsia="Tahoma" w:hAnsi="Tahoma" w:cs="Tahoma"/>
          <w:color w:val="000000"/>
          <w:sz w:val="18"/>
          <w:szCs w:val="18"/>
          <w:lang w:val="da-DK"/>
        </w:rPr>
      </w:pPr>
      <w:r w:rsidRPr="00C549A7">
        <w:rPr>
          <w:rFonts w:ascii="Times New Roman" w:eastAsia="Times New Roman" w:hAnsi="Times New Roman" w:cs="Times New Roman"/>
          <w:color w:val="000000"/>
          <w:highlight w:val="white"/>
          <w:lang w:val="da-DK"/>
        </w:rPr>
        <w:t xml:space="preserve">+ Tiếp tục xây dựng kỷ cương, </w:t>
      </w:r>
      <w:r w:rsidRPr="00C549A7">
        <w:rPr>
          <w:rFonts w:ascii="Times New Roman" w:eastAsia="Times New Roman" w:hAnsi="Times New Roman" w:cs="Times New Roman"/>
          <w:highlight w:val="white"/>
          <w:lang w:val="da-DK"/>
        </w:rPr>
        <w:t>nề</w:t>
      </w:r>
      <w:r w:rsidRPr="00C549A7">
        <w:rPr>
          <w:rFonts w:ascii="Times New Roman" w:eastAsia="Times New Roman" w:hAnsi="Times New Roman" w:cs="Times New Roman"/>
          <w:color w:val="000000"/>
          <w:highlight w:val="white"/>
          <w:lang w:val="da-DK"/>
        </w:rPr>
        <w:t xml:space="preserve"> nếp, văn hóa nhà trường theo hướng “</w:t>
      </w:r>
      <w:r w:rsidRPr="00C549A7">
        <w:rPr>
          <w:rFonts w:ascii="Times New Roman" w:eastAsia="Times New Roman" w:hAnsi="Times New Roman" w:cs="Times New Roman"/>
          <w:i/>
          <w:color w:val="000000"/>
          <w:highlight w:val="white"/>
          <w:lang w:val="da-DK"/>
        </w:rPr>
        <w:t>Trường học thân thiện, học sinh tích cực”.</w:t>
      </w:r>
    </w:p>
    <w:p w:rsidR="009528D4" w:rsidRPr="00C549A7" w:rsidRDefault="009A22D7" w:rsidP="00B079F7">
      <w:pPr>
        <w:pStyle w:val="Normal1"/>
        <w:pBdr>
          <w:top w:val="nil"/>
          <w:left w:val="nil"/>
          <w:bottom w:val="nil"/>
          <w:right w:val="nil"/>
          <w:between w:val="nil"/>
        </w:pBdr>
        <w:spacing w:after="0" w:line="276" w:lineRule="auto"/>
        <w:ind w:firstLine="720"/>
        <w:jc w:val="both"/>
        <w:rPr>
          <w:rFonts w:ascii="Tahoma" w:eastAsia="Tahoma" w:hAnsi="Tahoma" w:cs="Tahoma"/>
          <w:color w:val="000000"/>
          <w:sz w:val="18"/>
          <w:szCs w:val="18"/>
          <w:highlight w:val="white"/>
          <w:lang w:val="da-DK"/>
        </w:rPr>
      </w:pPr>
      <w:r w:rsidRPr="00C549A7">
        <w:rPr>
          <w:rFonts w:ascii="Times New Roman" w:eastAsia="Times New Roman" w:hAnsi="Times New Roman" w:cs="Times New Roman"/>
          <w:color w:val="000000"/>
          <w:highlight w:val="white"/>
          <w:lang w:val="da-DK"/>
        </w:rPr>
        <w:t>+ Nâng cao chất lượng đội ngũ cán bộ, giáo viên, nhân viên. Ưu tiên xây dựng và phát triển đội ngũ nhà giáo, CBQL có chất lượng cao, có bản lĩnh chính trị đạo đức vững vàng, đồng thời coi trọng xây dựng đội ngũ nhân viên về ý thức và năng lực chuyên môn phục vụ dạy học, giáo dục, quản lí nhà trường.</w:t>
      </w:r>
    </w:p>
    <w:p w:rsidR="009528D4" w:rsidRPr="00C549A7" w:rsidRDefault="009A22D7" w:rsidP="00B079F7">
      <w:pPr>
        <w:pStyle w:val="Normal1"/>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lang w:val="da-DK"/>
        </w:rPr>
      </w:pPr>
      <w:r w:rsidRPr="00C549A7">
        <w:rPr>
          <w:rFonts w:ascii="Times New Roman" w:eastAsia="Times New Roman" w:hAnsi="Times New Roman" w:cs="Times New Roman"/>
          <w:color w:val="000000"/>
          <w:lang w:val="da-DK"/>
        </w:rPr>
        <w:t>+ Phát huy yếu tố nội lực là động lực thúc đẩy, phát triển, xây dựng nền nếp giáo dục toàn diện. Tận dụng các nguồn lực bên trong và ngoài nhà trường để phối hợp 3 môi trường giáo dục, phát triển giáo dục nhà trường.</w:t>
      </w:r>
    </w:p>
    <w:p w:rsidR="009528D4" w:rsidRPr="00C549A7" w:rsidRDefault="009A22D7" w:rsidP="00B079F7">
      <w:pPr>
        <w:pStyle w:val="Normal1"/>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pacing w:val="-6"/>
          <w:lang w:val="da-DK"/>
        </w:rPr>
      </w:pPr>
      <w:r w:rsidRPr="00C549A7">
        <w:rPr>
          <w:rFonts w:ascii="Times New Roman" w:eastAsia="Times New Roman" w:hAnsi="Times New Roman" w:cs="Times New Roman"/>
          <w:color w:val="000000"/>
          <w:spacing w:val="-6"/>
          <w:lang w:val="da-DK"/>
        </w:rPr>
        <w:t>+ Nâng cao chất lượng giáo dục toàn diện gắn với giữ gìn, phát huy các giá trị bản sắc văn hóa, tăng cường hoạt động giáo dục trải nghiệm, giáo dục hướng nghiệp cho học sinh.</w:t>
      </w:r>
    </w:p>
    <w:p w:rsidR="009528D4" w:rsidRPr="00C549A7" w:rsidRDefault="009A22D7" w:rsidP="00B079F7">
      <w:pPr>
        <w:pStyle w:val="Normal1"/>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lang w:val="da-DK"/>
        </w:rPr>
      </w:pPr>
      <w:r w:rsidRPr="00C549A7">
        <w:rPr>
          <w:rFonts w:ascii="Times New Roman" w:eastAsia="Times New Roman" w:hAnsi="Times New Roman" w:cs="Times New Roman"/>
          <w:color w:val="000000"/>
          <w:lang w:val="da-DK"/>
        </w:rPr>
        <w:t>+ Tiếp tục đổi mới PPDH, kiểm tra đánh giá và thực hiện chương trình GDPT 2018 đối với lớp 1, chuẩn bị tốt mọi điều kiện về cơ sở vật chất và nhân lực cho chương trình thay SGK lớp 2 năm học 2021-2022 và các lớp 3,4,5 trong các năm tiếp theo.</w:t>
      </w:r>
    </w:p>
    <w:p w:rsidR="009528D4" w:rsidRPr="00C549A7" w:rsidRDefault="009A22D7" w:rsidP="00B079F7">
      <w:pPr>
        <w:pStyle w:val="Normal1"/>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lang w:val="da-DK"/>
        </w:rPr>
      </w:pPr>
      <w:r w:rsidRPr="00C549A7">
        <w:rPr>
          <w:rFonts w:ascii="Times New Roman" w:eastAsia="Times New Roman" w:hAnsi="Times New Roman" w:cs="Times New Roman"/>
          <w:color w:val="000000"/>
          <w:lang w:val="da-DK"/>
        </w:rPr>
        <w:t>+ Tăng cường môi trường học tập và sử dụng ngoại ngữ, tin học.</w:t>
      </w:r>
    </w:p>
    <w:p w:rsidR="009528D4" w:rsidRPr="00C549A7" w:rsidRDefault="006B502B" w:rsidP="00B079F7">
      <w:pPr>
        <w:pStyle w:val="Normal1"/>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highlight w:val="white"/>
          <w:lang w:val="da-DK"/>
        </w:rPr>
      </w:pPr>
      <w:r w:rsidRPr="00C549A7">
        <w:rPr>
          <w:rFonts w:ascii="Times New Roman" w:eastAsia="Times New Roman" w:hAnsi="Times New Roman" w:cs="Times New Roman"/>
          <w:color w:val="000000"/>
          <w:highlight w:val="white"/>
          <w:lang w:val="da-DK"/>
        </w:rPr>
        <w:t xml:space="preserve">+ </w:t>
      </w:r>
      <w:r w:rsidR="009A22D7" w:rsidRPr="00C549A7">
        <w:rPr>
          <w:rFonts w:ascii="Times New Roman" w:eastAsia="Times New Roman" w:hAnsi="Times New Roman" w:cs="Times New Roman"/>
          <w:color w:val="000000"/>
          <w:highlight w:val="white"/>
          <w:lang w:val="da-DK"/>
        </w:rPr>
        <w:t>Thực hiện việc kiểm định chất lượng giáo dục, áp dụng các tiêu chuẩn của trường chuẩn quốc gia vào việc đánh giá hoạt động dạy học, giáo dục và quản lý nhà trường hàng năm để từ đó định hướng khắc phục tồn tại, nâng cao chất lượng hoạt động giáo dục của nhà trường.</w:t>
      </w:r>
    </w:p>
    <w:p w:rsidR="009528D4" w:rsidRPr="00C549A7" w:rsidRDefault="008D1FF6" w:rsidP="008D1FF6">
      <w:pPr>
        <w:pStyle w:val="Normal1"/>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lang w:val="da-DK"/>
        </w:rPr>
      </w:pPr>
      <w:r w:rsidRPr="00C549A7">
        <w:rPr>
          <w:rFonts w:ascii="Times New Roman" w:eastAsia="Times New Roman" w:hAnsi="Times New Roman" w:cs="Times New Roman"/>
          <w:b/>
          <w:color w:val="000000"/>
          <w:lang w:val="da-DK"/>
        </w:rPr>
        <w:t>7.2. X</w:t>
      </w:r>
      <w:r w:rsidR="009A22D7" w:rsidRPr="00C549A7">
        <w:rPr>
          <w:rFonts w:ascii="Times New Roman" w:eastAsia="Times New Roman" w:hAnsi="Times New Roman" w:cs="Times New Roman"/>
          <w:b/>
          <w:color w:val="000000"/>
          <w:lang w:val="da-DK"/>
        </w:rPr>
        <w:t>ác định những vấn đề ưu tiên:</w:t>
      </w:r>
    </w:p>
    <w:p w:rsidR="009528D4" w:rsidRPr="00C549A7" w:rsidRDefault="009A22D7" w:rsidP="00B079F7">
      <w:pPr>
        <w:pStyle w:val="Normal1"/>
        <w:spacing w:after="0" w:line="276" w:lineRule="auto"/>
        <w:ind w:firstLine="720"/>
        <w:jc w:val="both"/>
        <w:rPr>
          <w:rFonts w:ascii="Times New Roman" w:eastAsia="Times New Roman" w:hAnsi="Times New Roman" w:cs="Times New Roman"/>
          <w:color w:val="000000"/>
          <w:lang w:val="da-DK"/>
        </w:rPr>
      </w:pPr>
      <w:r w:rsidRPr="00C549A7">
        <w:rPr>
          <w:rFonts w:ascii="Times New Roman" w:eastAsia="Times New Roman" w:hAnsi="Times New Roman" w:cs="Times New Roman"/>
          <w:b/>
          <w:color w:val="000000"/>
          <w:lang w:val="da-DK"/>
        </w:rPr>
        <w:t>a. Đối với đội ngũ</w:t>
      </w:r>
    </w:p>
    <w:p w:rsidR="009528D4" w:rsidRPr="00C549A7" w:rsidRDefault="009A22D7" w:rsidP="00B079F7">
      <w:pPr>
        <w:pStyle w:val="Normal1"/>
        <w:spacing w:after="0" w:line="276" w:lineRule="auto"/>
        <w:ind w:firstLine="720"/>
        <w:jc w:val="both"/>
        <w:rPr>
          <w:rFonts w:ascii="Times New Roman" w:eastAsia="Times New Roman" w:hAnsi="Times New Roman" w:cs="Times New Roman"/>
          <w:color w:val="000000"/>
          <w:lang w:val="da-DK"/>
        </w:rPr>
      </w:pPr>
      <w:r w:rsidRPr="00C549A7">
        <w:rPr>
          <w:rFonts w:ascii="Times New Roman" w:eastAsia="Times New Roman" w:hAnsi="Times New Roman" w:cs="Times New Roman"/>
          <w:color w:val="000000"/>
          <w:lang w:val="da-DK"/>
        </w:rPr>
        <w:lastRenderedPageBreak/>
        <w:t xml:space="preserve">+Tham  mưu  bổ sung số lượng, cơ cấu đội ngũ giáo viên, nhân viên để đáp ứng nhu cầu. Thực hiện kế hoạch sắp xếp, bố trí, sử dụng hiệu quả </w:t>
      </w:r>
      <w:r w:rsidR="006B502B" w:rsidRPr="00C549A7">
        <w:rPr>
          <w:rFonts w:ascii="Times New Roman" w:eastAsia="Times New Roman" w:hAnsi="Times New Roman" w:cs="Times New Roman"/>
          <w:color w:val="000000"/>
          <w:lang w:val="da-DK"/>
        </w:rPr>
        <w:t>đội ngũ giáo viên, nhân viên được giao;</w:t>
      </w:r>
    </w:p>
    <w:p w:rsidR="009528D4" w:rsidRPr="00C549A7" w:rsidRDefault="009A22D7" w:rsidP="00B079F7">
      <w:pPr>
        <w:pStyle w:val="Normal1"/>
        <w:spacing w:after="0" w:line="276" w:lineRule="auto"/>
        <w:ind w:firstLine="720"/>
        <w:jc w:val="both"/>
        <w:rPr>
          <w:rFonts w:ascii="Times New Roman" w:eastAsia="Times New Roman" w:hAnsi="Times New Roman" w:cs="Times New Roman"/>
          <w:color w:val="000000"/>
          <w:lang w:val="da-DK"/>
        </w:rPr>
      </w:pPr>
      <w:r w:rsidRPr="00C549A7">
        <w:rPr>
          <w:rFonts w:ascii="Times New Roman" w:eastAsia="Times New Roman" w:hAnsi="Times New Roman" w:cs="Times New Roman"/>
          <w:color w:val="000000"/>
          <w:lang w:val="da-DK"/>
        </w:rPr>
        <w:t>+ Nâng cao phẩm chất chính trị, đạo đức, lối sống, trình độ và năng lực chuyên môn, nghiệp vụ đội ngũ cán bộ, giáo viên, nhân viên;</w:t>
      </w:r>
    </w:p>
    <w:p w:rsidR="009528D4" w:rsidRPr="00C549A7" w:rsidRDefault="009A22D7" w:rsidP="00B079F7">
      <w:pPr>
        <w:pStyle w:val="Normal1"/>
        <w:spacing w:after="0" w:line="276" w:lineRule="auto"/>
        <w:ind w:firstLine="720"/>
        <w:jc w:val="both"/>
        <w:rPr>
          <w:rFonts w:ascii="Times New Roman" w:eastAsia="Times New Roman" w:hAnsi="Times New Roman" w:cs="Times New Roman"/>
          <w:color w:val="000000"/>
          <w:lang w:val="da-DK"/>
        </w:rPr>
      </w:pPr>
      <w:r w:rsidRPr="00C549A7">
        <w:rPr>
          <w:rFonts w:ascii="Times New Roman" w:eastAsia="Times New Roman" w:hAnsi="Times New Roman" w:cs="Times New Roman"/>
          <w:color w:val="000000"/>
          <w:lang w:val="da-DK"/>
        </w:rPr>
        <w:t>+ Tiếp tục đổi mới phương pháp dạy học và đánh giá học sinh theo hướng phát triển phẩm chất, năng lực của học sinh nhằm phát huy tính tích cực, chủ động, sáng tạo của mỗi học sinh, nâng cao chất lượng giáo dục toàn diện, đáp ứng yêu cầu đào tạo nguồn nhân lực trong thời kỳ hội nhập và công nghiệp hóa;</w:t>
      </w:r>
    </w:p>
    <w:p w:rsidR="009528D4" w:rsidRPr="00C549A7" w:rsidRDefault="009A22D7" w:rsidP="00B079F7">
      <w:pPr>
        <w:pStyle w:val="Normal1"/>
        <w:shd w:val="clear" w:color="auto" w:fill="FFFFFF"/>
        <w:spacing w:after="0" w:line="276" w:lineRule="auto"/>
        <w:ind w:right="-27" w:firstLine="720"/>
        <w:jc w:val="both"/>
        <w:rPr>
          <w:rFonts w:ascii="Times New Roman" w:eastAsia="Times New Roman" w:hAnsi="Times New Roman" w:cs="Times New Roman"/>
          <w:color w:val="000000"/>
          <w:sz w:val="21"/>
          <w:szCs w:val="21"/>
          <w:lang w:val="da-DK"/>
        </w:rPr>
      </w:pPr>
      <w:r w:rsidRPr="00C549A7">
        <w:rPr>
          <w:rFonts w:ascii="Times New Roman" w:eastAsia="Times New Roman" w:hAnsi="Times New Roman" w:cs="Times New Roman"/>
          <w:color w:val="000000"/>
          <w:lang w:val="da-DK"/>
        </w:rPr>
        <w:t>+ Bồi dưỡng nâng cao chất lượng đội ngũ cán bộ quản lý, giáo viên, nhân viên có đủ năng lực, tâm huyết thực hiện nhiệm vụ, mục tiêu của nhà trường trong giai đoạn mới.</w:t>
      </w:r>
    </w:p>
    <w:p w:rsidR="009528D4" w:rsidRPr="00C549A7" w:rsidRDefault="009A22D7" w:rsidP="00B079F7">
      <w:pPr>
        <w:pStyle w:val="Normal1"/>
        <w:shd w:val="clear" w:color="auto" w:fill="FFFFFF"/>
        <w:spacing w:after="0" w:line="276" w:lineRule="auto"/>
        <w:ind w:right="-27" w:firstLine="720"/>
        <w:jc w:val="both"/>
        <w:rPr>
          <w:rFonts w:ascii="Times New Roman" w:eastAsia="Times New Roman" w:hAnsi="Times New Roman" w:cs="Times New Roman"/>
          <w:color w:val="000000"/>
          <w:sz w:val="21"/>
          <w:szCs w:val="21"/>
          <w:lang w:val="da-DK"/>
        </w:rPr>
      </w:pPr>
      <w:r w:rsidRPr="00C549A7">
        <w:rPr>
          <w:rFonts w:ascii="Times New Roman" w:eastAsia="Times New Roman" w:hAnsi="Times New Roman" w:cs="Times New Roman"/>
          <w:color w:val="000000"/>
          <w:lang w:val="da-DK"/>
        </w:rPr>
        <w:t>+ Đẩy mạnh ứng dụng CNTT trong dạy - học và công tác quản lý phù hợp, thiết thực theo hướng tiếp cận công nghệ mới để nâng cao chất lượng giáo dục.</w:t>
      </w:r>
    </w:p>
    <w:p w:rsidR="009528D4" w:rsidRDefault="009A22D7" w:rsidP="008D1FF6">
      <w:pPr>
        <w:pStyle w:val="Normal1"/>
        <w:numPr>
          <w:ilvl w:val="0"/>
          <w:numId w:val="2"/>
        </w:num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Đối với học sinh</w:t>
      </w:r>
    </w:p>
    <w:p w:rsidR="009528D4" w:rsidRDefault="009A22D7" w:rsidP="00B079F7">
      <w:pPr>
        <w:pStyle w:val="Normal1"/>
        <w:spacing w:after="0" w:line="276" w:lineRule="auto"/>
        <w:ind w:left="750"/>
        <w:jc w:val="both"/>
        <w:rPr>
          <w:rFonts w:ascii="Times New Roman" w:eastAsia="Times New Roman" w:hAnsi="Times New Roman" w:cs="Times New Roman"/>
          <w:color w:val="000000"/>
        </w:rPr>
      </w:pPr>
      <w:r>
        <w:rPr>
          <w:rFonts w:ascii="Times New Roman" w:eastAsia="Times New Roman" w:hAnsi="Times New Roman" w:cs="Times New Roman"/>
          <w:color w:val="000000"/>
        </w:rPr>
        <w:t>+ Giáo dục cho học sinh có thái độ, động cơ học tập đúng đắn,</w:t>
      </w:r>
      <w:r w:rsidR="0054126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giáo dục đạo đức, </w:t>
      </w:r>
    </w:p>
    <w:p w:rsidR="009528D4" w:rsidRDefault="00541265" w:rsidP="00B079F7">
      <w:pPr>
        <w:pStyle w:val="Normal1"/>
        <w:spacing w:after="0" w:line="276" w:lineRule="auto"/>
        <w:jc w:val="both"/>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rPr>
        <w:t>kỹ</w:t>
      </w:r>
      <w:proofErr w:type="gramEnd"/>
      <w:r>
        <w:rPr>
          <w:rFonts w:ascii="Times New Roman" w:eastAsia="Times New Roman" w:hAnsi="Times New Roman" w:cs="Times New Roman"/>
          <w:color w:val="000000"/>
        </w:rPr>
        <w:t xml:space="preserve"> năng sống cho học sinh</w:t>
      </w:r>
      <w:r w:rsidR="009A22D7">
        <w:rPr>
          <w:rFonts w:ascii="Times New Roman" w:eastAsia="Times New Roman" w:hAnsi="Times New Roman" w:cs="Times New Roman"/>
          <w:color w:val="000000"/>
        </w:rPr>
        <w:t xml:space="preserve">: </w:t>
      </w:r>
      <w:r w:rsidR="009A22D7">
        <w:rPr>
          <w:rFonts w:ascii="Times New Roman" w:eastAsia="Times New Roman" w:hAnsi="Times New Roman" w:cs="Times New Roman"/>
          <w:color w:val="000000"/>
          <w:highlight w:val="white"/>
        </w:rPr>
        <w:t>“Học để biết, Học để làm, Học để tự khẳng định và Học để chung sống”.</w:t>
      </w:r>
    </w:p>
    <w:p w:rsidR="009528D4" w:rsidRDefault="009A22D7" w:rsidP="00B079F7">
      <w:pPr>
        <w:pStyle w:val="Normal1"/>
        <w:shd w:val="clear" w:color="auto" w:fill="FFFFFF"/>
        <w:spacing w:after="0" w:line="276" w:lineRule="auto"/>
        <w:ind w:right="-27"/>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 Tập trung các giải pháp bồi</w:t>
      </w:r>
      <w:r>
        <w:rPr>
          <w:rFonts w:ascii="Arial" w:eastAsia="Arial" w:hAnsi="Arial" w:cs="Arial"/>
          <w:color w:val="000000"/>
        </w:rPr>
        <w:t xml:space="preserve"> </w:t>
      </w:r>
      <w:r w:rsidR="00541265">
        <w:rPr>
          <w:rFonts w:ascii="Times New Roman" w:eastAsia="Times New Roman" w:hAnsi="Times New Roman" w:cs="Times New Roman"/>
          <w:color w:val="000000"/>
        </w:rPr>
        <w:t xml:space="preserve">dưỡng </w:t>
      </w:r>
      <w:r>
        <w:rPr>
          <w:rFonts w:ascii="Times New Roman" w:eastAsia="Times New Roman" w:hAnsi="Times New Roman" w:cs="Times New Roman"/>
          <w:color w:val="000000"/>
        </w:rPr>
        <w:t>nâng</w:t>
      </w:r>
      <w:r w:rsidR="00541265">
        <w:rPr>
          <w:rFonts w:ascii="Times New Roman" w:eastAsia="Times New Roman" w:hAnsi="Times New Roman" w:cs="Times New Roman"/>
          <w:color w:val="000000"/>
        </w:rPr>
        <w:t xml:space="preserve"> cao</w:t>
      </w:r>
      <w:r>
        <w:rPr>
          <w:rFonts w:ascii="Times New Roman" w:eastAsia="Times New Roman" w:hAnsi="Times New Roman" w:cs="Times New Roman"/>
          <w:color w:val="000000"/>
        </w:rPr>
        <w:t xml:space="preserve"> chất lượng học tập của học sinh </w:t>
      </w:r>
      <w:r w:rsidR="00541265">
        <w:rPr>
          <w:rFonts w:ascii="Times New Roman" w:eastAsia="Times New Roman" w:hAnsi="Times New Roman" w:cs="Times New Roman"/>
          <w:color w:val="000000"/>
        </w:rPr>
        <w:t xml:space="preserve">nhằm </w:t>
      </w:r>
      <w:r>
        <w:rPr>
          <w:rFonts w:ascii="Times New Roman" w:eastAsia="Times New Roman" w:hAnsi="Times New Roman" w:cs="Times New Roman"/>
          <w:color w:val="000000"/>
        </w:rPr>
        <w:t>nâng cao chất lượng giáo dục toàn diện.</w:t>
      </w:r>
    </w:p>
    <w:p w:rsidR="009528D4" w:rsidRDefault="009A22D7" w:rsidP="008D1FF6">
      <w:pPr>
        <w:pStyle w:val="Normal1"/>
        <w:numPr>
          <w:ilvl w:val="0"/>
          <w:numId w:val="2"/>
        </w:num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Các vấn đề khác</w:t>
      </w:r>
    </w:p>
    <w:p w:rsidR="009528D4" w:rsidRDefault="009A22D7" w:rsidP="00B079F7">
      <w:pPr>
        <w:pStyle w:val="Normal1"/>
        <w:shd w:val="clear" w:color="auto" w:fill="FFFFFF"/>
        <w:spacing w:after="0" w:line="276" w:lineRule="auto"/>
        <w:ind w:right="-27" w:firstLine="720"/>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 xml:space="preserve">+ </w:t>
      </w:r>
      <w:r w:rsidR="00541265">
        <w:rPr>
          <w:rFonts w:ascii="Times New Roman" w:eastAsia="Times New Roman" w:hAnsi="Times New Roman" w:cs="Times New Roman"/>
          <w:color w:val="000000"/>
        </w:rPr>
        <w:t>Đề xuất các cấp chính quyền địa phương tăng cường công tác</w:t>
      </w:r>
      <w:r>
        <w:rPr>
          <w:rFonts w:ascii="Times New Roman" w:eastAsia="Times New Roman" w:hAnsi="Times New Roman" w:cs="Times New Roman"/>
          <w:color w:val="000000"/>
        </w:rPr>
        <w:t xml:space="preserve"> xã hội hóa để tiếp tục đầu tư cơ sở vật chất, trang thiết bị dạy học.</w:t>
      </w:r>
      <w:proofErr w:type="gramEnd"/>
    </w:p>
    <w:p w:rsidR="009528D4" w:rsidRDefault="009A22D7" w:rsidP="00B079F7">
      <w:pPr>
        <w:pStyle w:val="Normal1"/>
        <w:spacing w:after="0" w:line="276"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Huy động có hiệu quả các nguồn lực để phát triển nhà trường.</w:t>
      </w:r>
    </w:p>
    <w:p w:rsidR="009528D4" w:rsidRDefault="009A22D7" w:rsidP="00B079F7">
      <w:pPr>
        <w:pStyle w:val="Normal1"/>
        <w:shd w:val="clear" w:color="auto" w:fill="FFFFFF"/>
        <w:spacing w:after="0" w:line="276" w:lineRule="auto"/>
        <w:ind w:right="-27"/>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rPr>
        <w:t xml:space="preserve">          + Xây dựng văn hoá nhà trường, xây dựng môi trường giáo dục thân thiện.</w:t>
      </w:r>
    </w:p>
    <w:p w:rsidR="009528D4" w:rsidRDefault="009A22D7" w:rsidP="00B079F7">
      <w:pPr>
        <w:pStyle w:val="Normal1"/>
        <w:shd w:val="clear" w:color="auto" w:fill="FFFFFF"/>
        <w:spacing w:after="0" w:line="276" w:lineRule="auto"/>
        <w:ind w:right="-2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III. SỨ MỆNH, CÁC GIÁ TRỊ CỐT </w:t>
      </w:r>
      <w:proofErr w:type="gramStart"/>
      <w:r>
        <w:rPr>
          <w:rFonts w:ascii="Times New Roman" w:eastAsia="Times New Roman" w:hAnsi="Times New Roman" w:cs="Times New Roman"/>
          <w:b/>
          <w:color w:val="000000"/>
        </w:rPr>
        <w:t>LÕI ,</w:t>
      </w:r>
      <w:proofErr w:type="gramEnd"/>
      <w:r>
        <w:rPr>
          <w:rFonts w:ascii="Times New Roman" w:eastAsia="Times New Roman" w:hAnsi="Times New Roman" w:cs="Times New Roman"/>
          <w:b/>
          <w:color w:val="000000"/>
        </w:rPr>
        <w:t xml:space="preserve"> TẦM NHÌN</w:t>
      </w:r>
    </w:p>
    <w:p w:rsidR="009528D4" w:rsidRDefault="009A22D7" w:rsidP="00B079F7">
      <w:pPr>
        <w:pStyle w:val="Normal1"/>
        <w:spacing w:after="0" w:line="276"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1. Sứ mệnh </w:t>
      </w:r>
    </w:p>
    <w:p w:rsidR="009528D4" w:rsidRDefault="009A22D7" w:rsidP="00B079F7">
      <w:pPr>
        <w:pStyle w:val="Normal1"/>
        <w:spacing w:after="0" w:line="276"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Thực hiện nhiệm vụ phổ cập giáo dục tiểu học cho học sinh trên địa bàn</w:t>
      </w:r>
      <w:r w:rsidR="00E651FB">
        <w:rPr>
          <w:rFonts w:ascii="Times New Roman" w:eastAsia="Times New Roman" w:hAnsi="Times New Roman" w:cs="Times New Roman"/>
          <w:color w:val="000000"/>
        </w:rPr>
        <w:t xml:space="preserve"> phường Hồng Hải;</w:t>
      </w:r>
      <w:r>
        <w:rPr>
          <w:rFonts w:ascii="Times New Roman" w:eastAsia="Times New Roman" w:hAnsi="Times New Roman" w:cs="Times New Roman"/>
          <w:color w:val="000000"/>
        </w:rPr>
        <w:t xml:space="preserve"> </w:t>
      </w:r>
      <w:r w:rsidR="00E651FB">
        <w:rPr>
          <w:rFonts w:ascii="Times New Roman" w:eastAsia="Times New Roman" w:hAnsi="Times New Roman" w:cs="Times New Roman"/>
          <w:color w:val="000000"/>
        </w:rPr>
        <w:t>đ</w:t>
      </w:r>
      <w:r>
        <w:rPr>
          <w:rFonts w:ascii="Times New Roman" w:eastAsia="Times New Roman" w:hAnsi="Times New Roman" w:cs="Times New Roman"/>
          <w:color w:val="000000"/>
        </w:rPr>
        <w:t>ào tạo thế hệ học sinh Tiểu học có thể lực, có kỹ năng sống, có khả năng giao tiếp bằng tiếng Anh đối với khách nước ngoài về một số chủ đề.</w:t>
      </w:r>
    </w:p>
    <w:p w:rsidR="009528D4" w:rsidRDefault="009A22D7" w:rsidP="00B079F7">
      <w:pPr>
        <w:pStyle w:val="Normal1"/>
        <w:spacing w:after="0" w:line="276"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2. Các giá trị cốt lõi </w:t>
      </w:r>
    </w:p>
    <w:p w:rsidR="009528D4" w:rsidRDefault="009A22D7" w:rsidP="00B079F7">
      <w:pPr>
        <w:pStyle w:val="Normal1"/>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1"/>
          <w:szCs w:val="21"/>
        </w:rPr>
      </w:pPr>
      <w:r>
        <w:rPr>
          <w:rFonts w:ascii="Helvetica Neue" w:eastAsia="Helvetica Neue" w:hAnsi="Helvetica Neue" w:cs="Helvetica Neue"/>
          <w:color w:val="000000"/>
          <w:highlight w:val="white"/>
        </w:rPr>
        <w:t xml:space="preserve">         </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highlight w:val="white"/>
        </w:rPr>
        <w:t>H</w:t>
      </w:r>
      <w:r>
        <w:rPr>
          <w:rFonts w:ascii="Times New Roman" w:eastAsia="Times New Roman" w:hAnsi="Times New Roman" w:cs="Times New Roman"/>
          <w:color w:val="000000"/>
          <w:highlight w:val="white"/>
        </w:rPr>
        <w:t>ợp tác</w:t>
      </w:r>
    </w:p>
    <w:p w:rsidR="009528D4" w:rsidRDefault="009A22D7" w:rsidP="00B079F7">
      <w:pPr>
        <w:pStyle w:val="Normal1"/>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highlight w:val="white"/>
        </w:rPr>
        <w:t xml:space="preserve">         - </w:t>
      </w:r>
      <w:r>
        <w:rPr>
          <w:rFonts w:ascii="Times New Roman" w:eastAsia="Times New Roman" w:hAnsi="Times New Roman" w:cs="Times New Roman"/>
          <w:highlight w:val="white"/>
        </w:rPr>
        <w:t>N</w:t>
      </w:r>
      <w:r>
        <w:rPr>
          <w:rFonts w:ascii="Times New Roman" w:eastAsia="Times New Roman" w:hAnsi="Times New Roman" w:cs="Times New Roman"/>
          <w:color w:val="000000"/>
          <w:highlight w:val="white"/>
        </w:rPr>
        <w:t xml:space="preserve">hân ái - </w:t>
      </w:r>
      <w:r>
        <w:rPr>
          <w:rFonts w:ascii="Times New Roman" w:eastAsia="Times New Roman" w:hAnsi="Times New Roman" w:cs="Times New Roman"/>
          <w:highlight w:val="white"/>
        </w:rPr>
        <w:t>T</w:t>
      </w:r>
      <w:r>
        <w:rPr>
          <w:rFonts w:ascii="Times New Roman" w:eastAsia="Times New Roman" w:hAnsi="Times New Roman" w:cs="Times New Roman"/>
          <w:color w:val="000000"/>
          <w:highlight w:val="white"/>
        </w:rPr>
        <w:t>rách nhiệm</w:t>
      </w:r>
    </w:p>
    <w:p w:rsidR="009528D4" w:rsidRDefault="009A22D7" w:rsidP="00B079F7">
      <w:pPr>
        <w:pStyle w:val="Normal1"/>
        <w:pBdr>
          <w:top w:val="nil"/>
          <w:left w:val="nil"/>
          <w:bottom w:val="nil"/>
          <w:right w:val="nil"/>
          <w:between w:val="nil"/>
        </w:pBdr>
        <w:shd w:val="clear" w:color="auto" w:fill="FFFFFF"/>
        <w:spacing w:after="0" w:line="276" w:lineRule="auto"/>
        <w:ind w:right="-142"/>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highlight w:val="white"/>
        </w:rPr>
        <w:t xml:space="preserve">     </w:t>
      </w:r>
      <w:r w:rsidR="00541265">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highlight w:val="white"/>
        </w:rPr>
        <w:t>- Trung thực - Sáng tạo</w:t>
      </w:r>
    </w:p>
    <w:p w:rsidR="009528D4" w:rsidRDefault="009A22D7" w:rsidP="00B079F7">
      <w:pPr>
        <w:pStyle w:val="Normal1"/>
        <w:spacing w:after="0" w:line="276"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3. Tầm nhìn </w:t>
      </w:r>
    </w:p>
    <w:p w:rsidR="009528D4" w:rsidRPr="00541265" w:rsidRDefault="009A22D7" w:rsidP="00B079F7">
      <w:pPr>
        <w:pStyle w:val="Normal1"/>
        <w:spacing w:after="0" w:line="276"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sz w:val="30"/>
          <w:szCs w:val="30"/>
          <w:highlight w:val="white"/>
        </w:rPr>
        <w:t xml:space="preserve">- Phấn đấu xây dựng nhà trường có cơ sở vật chất hiện đại, đáp ứng mọi điều kiện dạy và học trong giai đoạn mới; giáo viên, học sinh luôn tự tin, năng động và luôn có khát vọng vươn lên, phấn đấu trường đạt chuẩn quốc gia, đạt kiểm định </w:t>
      </w:r>
      <w:r>
        <w:rPr>
          <w:rFonts w:ascii="Times New Roman" w:eastAsia="Times New Roman" w:hAnsi="Times New Roman" w:cs="Times New Roman"/>
          <w:color w:val="000000"/>
          <w:sz w:val="30"/>
          <w:szCs w:val="30"/>
          <w:highlight w:val="white"/>
        </w:rPr>
        <w:lastRenderedPageBreak/>
        <w:t>chất lượng mức độ 3</w:t>
      </w:r>
      <w:r w:rsidR="00541265">
        <w:rPr>
          <w:rFonts w:ascii="Times New Roman" w:eastAsia="Times New Roman" w:hAnsi="Times New Roman" w:cs="Times New Roman"/>
          <w:color w:val="000000"/>
          <w:sz w:val="30"/>
          <w:szCs w:val="30"/>
          <w:highlight w:val="white"/>
        </w:rPr>
        <w:t xml:space="preserve">; </w:t>
      </w:r>
      <w:r>
        <w:rPr>
          <w:rFonts w:ascii="Times New Roman" w:eastAsia="Times New Roman" w:hAnsi="Times New Roman" w:cs="Times New Roman"/>
          <w:color w:val="000000"/>
          <w:sz w:val="30"/>
          <w:szCs w:val="30"/>
          <w:highlight w:val="white"/>
        </w:rPr>
        <w:t xml:space="preserve">phấn đấu xây dựng một môi trường giáo dục hoàn thiện, bền vững, phát triển. </w:t>
      </w:r>
    </w:p>
    <w:p w:rsidR="009528D4" w:rsidRDefault="009A22D7" w:rsidP="00B079F7">
      <w:pPr>
        <w:pStyle w:val="Normal1"/>
        <w:spacing w:after="0" w:line="276" w:lineRule="auto"/>
        <w:ind w:firstLine="360"/>
        <w:jc w:val="both"/>
        <w:rPr>
          <w:rFonts w:ascii="Times New Roman" w:eastAsia="Times New Roman" w:hAnsi="Times New Roman" w:cs="Times New Roman"/>
          <w:color w:val="000000"/>
        </w:rPr>
      </w:pPr>
      <w:r>
        <w:rPr>
          <w:rFonts w:ascii="Times New Roman" w:eastAsia="Times New Roman" w:hAnsi="Times New Roman" w:cs="Times New Roman"/>
          <w:b/>
          <w:color w:val="000000"/>
        </w:rPr>
        <w:t>IV. MỤC TIÊU CHIẾN LƯỢC</w:t>
      </w:r>
    </w:p>
    <w:p w:rsidR="009528D4" w:rsidRDefault="009A22D7" w:rsidP="00B079F7">
      <w:pPr>
        <w:pStyle w:val="Normal1"/>
        <w:spacing w:after="0" w:line="276" w:lineRule="auto"/>
        <w:ind w:firstLine="36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1. Mục tiêu tổng quát </w:t>
      </w:r>
    </w:p>
    <w:p w:rsidR="00541265" w:rsidRDefault="009A22D7" w:rsidP="00B079F7">
      <w:pPr>
        <w:pStyle w:val="Normal1"/>
        <w:spacing w:after="0" w:line="276" w:lineRule="auto"/>
        <w:ind w:firstLine="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1.1. Xây dựng môi trường sư phạm hiện đại, đồng bộ, </w:t>
      </w:r>
      <w:proofErr w:type="gramStart"/>
      <w:r>
        <w:rPr>
          <w:rFonts w:ascii="Times New Roman" w:eastAsia="Times New Roman" w:hAnsi="Times New Roman" w:cs="Times New Roman"/>
          <w:color w:val="000000"/>
        </w:rPr>
        <w:t>an</w:t>
      </w:r>
      <w:proofErr w:type="gramEnd"/>
      <w:r>
        <w:rPr>
          <w:rFonts w:ascii="Times New Roman" w:eastAsia="Times New Roman" w:hAnsi="Times New Roman" w:cs="Times New Roman"/>
          <w:color w:val="000000"/>
        </w:rPr>
        <w:t xml:space="preserve"> toàn. </w:t>
      </w:r>
      <w:proofErr w:type="gramStart"/>
      <w:r>
        <w:rPr>
          <w:rFonts w:ascii="Times New Roman" w:eastAsia="Times New Roman" w:hAnsi="Times New Roman" w:cs="Times New Roman"/>
          <w:color w:val="000000"/>
        </w:rPr>
        <w:t xml:space="preserve">Có đầy đủ cơ sở vật chất để phát triển các kỹ năng, năng khiếu cho học sinh, tạo lập môi trường thân thiện giữa </w:t>
      </w:r>
      <w:r>
        <w:rPr>
          <w:rFonts w:ascii="Times New Roman" w:eastAsia="Times New Roman" w:hAnsi="Times New Roman" w:cs="Times New Roman"/>
        </w:rPr>
        <w:t>thầy</w:t>
      </w:r>
      <w:r>
        <w:rPr>
          <w:rFonts w:ascii="Times New Roman" w:eastAsia="Times New Roman" w:hAnsi="Times New Roman" w:cs="Times New Roman"/>
          <w:color w:val="000000"/>
        </w:rPr>
        <w:t xml:space="preserve"> và trò, giữa</w:t>
      </w:r>
      <w:r w:rsidR="00541265">
        <w:rPr>
          <w:rFonts w:ascii="Times New Roman" w:eastAsia="Times New Roman" w:hAnsi="Times New Roman" w:cs="Times New Roman"/>
          <w:color w:val="000000"/>
        </w:rPr>
        <w:t xml:space="preserve"> nhà trường và cha mẹ học sinh.</w:t>
      </w:r>
      <w:proofErr w:type="gramEnd"/>
    </w:p>
    <w:p w:rsidR="009528D4" w:rsidRDefault="009A22D7" w:rsidP="00B079F7">
      <w:pPr>
        <w:pStyle w:val="Normal1"/>
        <w:spacing w:after="0" w:line="276"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1.2. Xây dựng nhà trường có uy tín về chất lượng giáo dục, thúc đẩy giáo dục địa phương phát triển nhanh, mạnh, bền vững phù hợp với xu thế phát triển của đất nước và thời đại.</w:t>
      </w:r>
    </w:p>
    <w:p w:rsidR="009528D4" w:rsidRDefault="009A22D7" w:rsidP="00B079F7">
      <w:pPr>
        <w:pStyle w:val="Normal1"/>
        <w:spacing w:after="0" w:line="276"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ab/>
        <w:t>1.3. Phát triển đội ngũ vững chuyên môn, giỏi nghiệp vụ, thống nhất trong tư tưởng và hành động, tự tin, nhạy bén, linh hoạt trong giao ti</w:t>
      </w:r>
      <w:r w:rsidR="00541265">
        <w:rPr>
          <w:rFonts w:ascii="Times New Roman" w:eastAsia="Times New Roman" w:hAnsi="Times New Roman" w:cs="Times New Roman"/>
          <w:color w:val="000000"/>
        </w:rPr>
        <w:t xml:space="preserve">ếp, tâm huyết với nghề, yêu trường, yêu lớp </w:t>
      </w:r>
      <w:r>
        <w:rPr>
          <w:rFonts w:ascii="Times New Roman" w:eastAsia="Times New Roman" w:hAnsi="Times New Roman" w:cs="Times New Roman"/>
          <w:color w:val="000000"/>
        </w:rPr>
        <w:t>và đáp ứng được yêu cầu phát triển giáo dục của nhà trường.</w:t>
      </w:r>
    </w:p>
    <w:p w:rsidR="009528D4" w:rsidRPr="00691171" w:rsidRDefault="009A22D7" w:rsidP="00B079F7">
      <w:pPr>
        <w:pStyle w:val="Normal1"/>
        <w:spacing w:after="0" w:line="276" w:lineRule="auto"/>
        <w:ind w:firstLine="709"/>
        <w:jc w:val="both"/>
        <w:rPr>
          <w:rFonts w:ascii="Times New Roman" w:eastAsia="Times New Roman" w:hAnsi="Times New Roman" w:cs="Times New Roman"/>
          <w:color w:val="000000"/>
          <w:spacing w:val="-6"/>
        </w:rPr>
      </w:pPr>
      <w:r w:rsidRPr="00691171">
        <w:rPr>
          <w:rFonts w:ascii="Times New Roman" w:eastAsia="Times New Roman" w:hAnsi="Times New Roman" w:cs="Times New Roman"/>
          <w:color w:val="000000"/>
          <w:spacing w:val="-6"/>
        </w:rPr>
        <w:tab/>
        <w:t xml:space="preserve">1.4. Nâng cao chất lượng học tập và </w:t>
      </w:r>
      <w:r w:rsidR="00541265" w:rsidRPr="00691171">
        <w:rPr>
          <w:rFonts w:ascii="Times New Roman" w:eastAsia="Times New Roman" w:hAnsi="Times New Roman" w:cs="Times New Roman"/>
          <w:color w:val="000000"/>
          <w:spacing w:val="-6"/>
        </w:rPr>
        <w:t xml:space="preserve">giáo dục toàn diện </w:t>
      </w:r>
      <w:r w:rsidRPr="00691171">
        <w:rPr>
          <w:rFonts w:ascii="Times New Roman" w:eastAsia="Times New Roman" w:hAnsi="Times New Roman" w:cs="Times New Roman"/>
          <w:color w:val="000000"/>
          <w:spacing w:val="-6"/>
        </w:rPr>
        <w:t xml:space="preserve">“Đức - Trí - Thể - Mỹ ”, hình thành </w:t>
      </w:r>
      <w:r w:rsidR="00541265" w:rsidRPr="00691171">
        <w:rPr>
          <w:rFonts w:ascii="Times New Roman" w:eastAsia="Times New Roman" w:hAnsi="Times New Roman" w:cs="Times New Roman"/>
          <w:color w:val="000000"/>
          <w:spacing w:val="-6"/>
        </w:rPr>
        <w:t>cho học sinh phong cách</w:t>
      </w:r>
      <w:r w:rsidRPr="00691171">
        <w:rPr>
          <w:rFonts w:ascii="Times New Roman" w:eastAsia="Times New Roman" w:hAnsi="Times New Roman" w:cs="Times New Roman"/>
          <w:color w:val="000000"/>
          <w:spacing w:val="-6"/>
        </w:rPr>
        <w:t xml:space="preserve"> tự tin, tự chủ, tự trọng và có trách nhiệm với bản thân.</w:t>
      </w:r>
    </w:p>
    <w:p w:rsidR="009528D4" w:rsidRDefault="009A22D7" w:rsidP="00AA2A00">
      <w:pPr>
        <w:pStyle w:val="Normal1"/>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2.</w:t>
      </w:r>
      <w:r w:rsidR="005D7044">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Mục tiêu cụ thể</w:t>
      </w:r>
    </w:p>
    <w:p w:rsidR="005D7044" w:rsidRDefault="009A22D7" w:rsidP="005D7044">
      <w:pPr>
        <w:pStyle w:val="Normal10"/>
        <w:spacing w:after="0" w:line="240" w:lineRule="auto"/>
        <w:ind w:firstLine="360"/>
        <w:jc w:val="both"/>
        <w:rPr>
          <w:rFonts w:ascii="Times New Roman" w:eastAsia="Times New Roman" w:hAnsi="Times New Roman" w:cs="Times New Roman"/>
          <w:color w:val="000000"/>
        </w:rPr>
      </w:pPr>
      <w:r>
        <w:rPr>
          <w:rFonts w:ascii="Times New Roman" w:eastAsia="Times New Roman" w:hAnsi="Times New Roman" w:cs="Times New Roman"/>
          <w:i/>
          <w:color w:val="000000"/>
        </w:rPr>
        <w:t xml:space="preserve">   </w:t>
      </w:r>
      <w:r w:rsidR="005D7044">
        <w:rPr>
          <w:rFonts w:ascii="Times New Roman" w:eastAsia="Times New Roman" w:hAnsi="Times New Roman" w:cs="Times New Roman"/>
          <w:i/>
          <w:color w:val="000000"/>
        </w:rPr>
        <w:t xml:space="preserve">    2.1.</w:t>
      </w:r>
      <w:r w:rsidR="00083F29">
        <w:rPr>
          <w:rFonts w:ascii="Times New Roman" w:eastAsia="Times New Roman" w:hAnsi="Times New Roman" w:cs="Times New Roman"/>
          <w:i/>
          <w:color w:val="000000"/>
        </w:rPr>
        <w:t xml:space="preserve"> </w:t>
      </w:r>
      <w:r w:rsidR="005D7044">
        <w:rPr>
          <w:rFonts w:ascii="Times New Roman" w:eastAsia="Times New Roman" w:hAnsi="Times New Roman" w:cs="Times New Roman"/>
          <w:i/>
          <w:color w:val="000000"/>
        </w:rPr>
        <w:t xml:space="preserve">Quy mô về học sinh </w:t>
      </w:r>
      <w:proofErr w:type="gramStart"/>
      <w:r w:rsidR="005D7044">
        <w:rPr>
          <w:rFonts w:ascii="Times New Roman" w:eastAsia="Times New Roman" w:hAnsi="Times New Roman" w:cs="Times New Roman"/>
          <w:i/>
          <w:color w:val="000000"/>
        </w:rPr>
        <w:t>( Số</w:t>
      </w:r>
      <w:proofErr w:type="gramEnd"/>
      <w:r w:rsidR="005D7044">
        <w:rPr>
          <w:rFonts w:ascii="Times New Roman" w:eastAsia="Times New Roman" w:hAnsi="Times New Roman" w:cs="Times New Roman"/>
          <w:i/>
          <w:color w:val="000000"/>
        </w:rPr>
        <w:t xml:space="preserve"> liệu cụ thể 5 năm)</w:t>
      </w:r>
    </w:p>
    <w:p w:rsidR="005D7044" w:rsidRPr="00691171" w:rsidRDefault="005D7044" w:rsidP="005D7044">
      <w:pPr>
        <w:pStyle w:val="Normal10"/>
        <w:spacing w:after="0" w:line="240" w:lineRule="auto"/>
        <w:ind w:firstLine="360"/>
        <w:jc w:val="both"/>
        <w:rPr>
          <w:rFonts w:ascii="Times New Roman" w:eastAsia="Times New Roman" w:hAnsi="Times New Roman" w:cs="Times New Roman"/>
          <w:color w:val="FF0000"/>
        </w:rPr>
      </w:pPr>
    </w:p>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
        <w:gridCol w:w="2257"/>
        <w:gridCol w:w="1145"/>
        <w:gridCol w:w="2126"/>
        <w:gridCol w:w="3261"/>
      </w:tblGrid>
      <w:tr w:rsidR="005D7044" w:rsidRPr="00057369" w:rsidTr="005D7044">
        <w:tc>
          <w:tcPr>
            <w:tcW w:w="992" w:type="dxa"/>
            <w:vAlign w:val="center"/>
          </w:tcPr>
          <w:p w:rsidR="005D7044" w:rsidRPr="00057369" w:rsidRDefault="005D7044" w:rsidP="00057369">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STT</w:t>
            </w:r>
          </w:p>
        </w:tc>
        <w:tc>
          <w:tcPr>
            <w:tcW w:w="2257" w:type="dxa"/>
            <w:vAlign w:val="center"/>
          </w:tcPr>
          <w:p w:rsidR="005D7044" w:rsidRPr="00057369" w:rsidRDefault="005D7044" w:rsidP="00057369">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Năm học</w:t>
            </w:r>
          </w:p>
        </w:tc>
        <w:tc>
          <w:tcPr>
            <w:tcW w:w="1145" w:type="dxa"/>
          </w:tcPr>
          <w:p w:rsidR="005D7044" w:rsidRPr="00057369" w:rsidRDefault="005D7044" w:rsidP="00057369">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Số lớp</w:t>
            </w:r>
          </w:p>
        </w:tc>
        <w:tc>
          <w:tcPr>
            <w:tcW w:w="2126" w:type="dxa"/>
          </w:tcPr>
          <w:p w:rsidR="005D7044" w:rsidRPr="00057369" w:rsidRDefault="005D7044" w:rsidP="00057369">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Số học sinh</w:t>
            </w:r>
          </w:p>
        </w:tc>
        <w:tc>
          <w:tcPr>
            <w:tcW w:w="3261" w:type="dxa"/>
          </w:tcPr>
          <w:p w:rsidR="005D7044" w:rsidRPr="00057369" w:rsidRDefault="005D7044" w:rsidP="00057369">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Ghi chú</w:t>
            </w:r>
          </w:p>
        </w:tc>
      </w:tr>
      <w:tr w:rsidR="005D7044" w:rsidRPr="00057369" w:rsidTr="005D7044">
        <w:tc>
          <w:tcPr>
            <w:tcW w:w="992" w:type="dxa"/>
          </w:tcPr>
          <w:p w:rsidR="005D7044" w:rsidRPr="00057369" w:rsidRDefault="005D7044" w:rsidP="00057369">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1</w:t>
            </w:r>
          </w:p>
        </w:tc>
        <w:tc>
          <w:tcPr>
            <w:tcW w:w="2257" w:type="dxa"/>
            <w:vAlign w:val="center"/>
          </w:tcPr>
          <w:p w:rsidR="005D7044" w:rsidRPr="00057369" w:rsidRDefault="005D7044" w:rsidP="00057369">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2020 - 2021</w:t>
            </w:r>
          </w:p>
        </w:tc>
        <w:tc>
          <w:tcPr>
            <w:tcW w:w="1145" w:type="dxa"/>
          </w:tcPr>
          <w:p w:rsidR="005D7044" w:rsidRPr="00057369" w:rsidRDefault="005D7044" w:rsidP="00057369">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33</w:t>
            </w:r>
          </w:p>
        </w:tc>
        <w:tc>
          <w:tcPr>
            <w:tcW w:w="2126" w:type="dxa"/>
            <w:vAlign w:val="center"/>
          </w:tcPr>
          <w:p w:rsidR="005D7044" w:rsidRPr="00057369" w:rsidRDefault="005D7044" w:rsidP="00057369">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1309</w:t>
            </w:r>
          </w:p>
        </w:tc>
        <w:tc>
          <w:tcPr>
            <w:tcW w:w="3261" w:type="dxa"/>
          </w:tcPr>
          <w:p w:rsidR="005D7044" w:rsidRPr="00057369" w:rsidRDefault="005D7044" w:rsidP="00057369">
            <w:pPr>
              <w:pStyle w:val="Normal10"/>
              <w:spacing w:after="0"/>
              <w:jc w:val="both"/>
              <w:rPr>
                <w:rFonts w:ascii="Times New Roman" w:eastAsia="Times New Roman" w:hAnsi="Times New Roman" w:cs="Times New Roman"/>
              </w:rPr>
            </w:pPr>
          </w:p>
        </w:tc>
      </w:tr>
      <w:tr w:rsidR="005D7044" w:rsidRPr="00057369" w:rsidTr="005D7044">
        <w:tc>
          <w:tcPr>
            <w:tcW w:w="992" w:type="dxa"/>
          </w:tcPr>
          <w:p w:rsidR="005D7044" w:rsidRPr="00057369" w:rsidRDefault="005D7044" w:rsidP="00057369">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2</w:t>
            </w:r>
          </w:p>
        </w:tc>
        <w:tc>
          <w:tcPr>
            <w:tcW w:w="2257" w:type="dxa"/>
          </w:tcPr>
          <w:p w:rsidR="005D7044" w:rsidRPr="00057369" w:rsidRDefault="005D7044" w:rsidP="00057369">
            <w:pPr>
              <w:pStyle w:val="Normal10"/>
              <w:spacing w:after="0"/>
              <w:rPr>
                <w:rFonts w:ascii="Times New Roman" w:eastAsia="Times New Roman" w:hAnsi="Times New Roman" w:cs="Times New Roman"/>
              </w:rPr>
            </w:pPr>
            <w:r w:rsidRPr="00057369">
              <w:rPr>
                <w:rFonts w:ascii="Times New Roman" w:eastAsia="Times New Roman" w:hAnsi="Times New Roman" w:cs="Times New Roman"/>
              </w:rPr>
              <w:t xml:space="preserve">    2021- 2022</w:t>
            </w:r>
          </w:p>
        </w:tc>
        <w:tc>
          <w:tcPr>
            <w:tcW w:w="1145" w:type="dxa"/>
          </w:tcPr>
          <w:p w:rsidR="005D7044" w:rsidRPr="00057369" w:rsidRDefault="005D7044" w:rsidP="00057369">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35</w:t>
            </w:r>
          </w:p>
        </w:tc>
        <w:tc>
          <w:tcPr>
            <w:tcW w:w="2126" w:type="dxa"/>
          </w:tcPr>
          <w:p w:rsidR="005D7044" w:rsidRPr="00057369" w:rsidRDefault="005D7044" w:rsidP="00057369">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1305</w:t>
            </w:r>
          </w:p>
        </w:tc>
        <w:tc>
          <w:tcPr>
            <w:tcW w:w="3261" w:type="dxa"/>
          </w:tcPr>
          <w:p w:rsidR="005D7044" w:rsidRPr="00057369" w:rsidRDefault="005D7044" w:rsidP="00057369">
            <w:pPr>
              <w:pStyle w:val="Normal10"/>
              <w:spacing w:after="0"/>
              <w:jc w:val="both"/>
              <w:rPr>
                <w:rFonts w:ascii="Times New Roman" w:eastAsia="Times New Roman" w:hAnsi="Times New Roman" w:cs="Times New Roman"/>
              </w:rPr>
            </w:pPr>
          </w:p>
        </w:tc>
      </w:tr>
      <w:tr w:rsidR="005D7044" w:rsidRPr="00057369" w:rsidTr="005D7044">
        <w:tc>
          <w:tcPr>
            <w:tcW w:w="992" w:type="dxa"/>
          </w:tcPr>
          <w:p w:rsidR="005D7044" w:rsidRPr="00057369" w:rsidRDefault="005D7044" w:rsidP="00057369">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3</w:t>
            </w:r>
          </w:p>
        </w:tc>
        <w:tc>
          <w:tcPr>
            <w:tcW w:w="2257" w:type="dxa"/>
          </w:tcPr>
          <w:p w:rsidR="005D7044" w:rsidRPr="00057369" w:rsidRDefault="005D7044" w:rsidP="00057369">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2022 - 2023</w:t>
            </w:r>
          </w:p>
        </w:tc>
        <w:tc>
          <w:tcPr>
            <w:tcW w:w="1145" w:type="dxa"/>
          </w:tcPr>
          <w:p w:rsidR="005D7044" w:rsidRPr="00057369" w:rsidRDefault="005D7044" w:rsidP="00057369">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35</w:t>
            </w:r>
          </w:p>
        </w:tc>
        <w:tc>
          <w:tcPr>
            <w:tcW w:w="2126" w:type="dxa"/>
          </w:tcPr>
          <w:p w:rsidR="005D7044" w:rsidRPr="00057369" w:rsidRDefault="005D7044" w:rsidP="00057369">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1325</w:t>
            </w:r>
          </w:p>
        </w:tc>
        <w:tc>
          <w:tcPr>
            <w:tcW w:w="3261" w:type="dxa"/>
          </w:tcPr>
          <w:p w:rsidR="005D7044" w:rsidRPr="00057369" w:rsidRDefault="005D7044" w:rsidP="00057369">
            <w:pPr>
              <w:pStyle w:val="Normal10"/>
              <w:spacing w:after="0"/>
              <w:jc w:val="both"/>
              <w:rPr>
                <w:rFonts w:ascii="Times New Roman" w:eastAsia="Times New Roman" w:hAnsi="Times New Roman" w:cs="Times New Roman"/>
              </w:rPr>
            </w:pPr>
          </w:p>
        </w:tc>
      </w:tr>
      <w:tr w:rsidR="005D7044" w:rsidRPr="00057369" w:rsidTr="005D7044">
        <w:tc>
          <w:tcPr>
            <w:tcW w:w="992" w:type="dxa"/>
          </w:tcPr>
          <w:p w:rsidR="005D7044" w:rsidRPr="00057369" w:rsidRDefault="005D7044" w:rsidP="00057369">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4</w:t>
            </w:r>
          </w:p>
        </w:tc>
        <w:tc>
          <w:tcPr>
            <w:tcW w:w="2257" w:type="dxa"/>
          </w:tcPr>
          <w:p w:rsidR="005D7044" w:rsidRPr="00057369" w:rsidRDefault="005D7044" w:rsidP="00057369">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2023 - 2024</w:t>
            </w:r>
          </w:p>
        </w:tc>
        <w:tc>
          <w:tcPr>
            <w:tcW w:w="1145" w:type="dxa"/>
          </w:tcPr>
          <w:p w:rsidR="005D7044" w:rsidRPr="00057369" w:rsidRDefault="005D7044" w:rsidP="00057369">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33</w:t>
            </w:r>
          </w:p>
        </w:tc>
        <w:tc>
          <w:tcPr>
            <w:tcW w:w="2126" w:type="dxa"/>
          </w:tcPr>
          <w:p w:rsidR="005D7044" w:rsidRPr="00057369" w:rsidRDefault="005D7044" w:rsidP="00057369">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1242</w:t>
            </w:r>
          </w:p>
        </w:tc>
        <w:tc>
          <w:tcPr>
            <w:tcW w:w="3261" w:type="dxa"/>
          </w:tcPr>
          <w:p w:rsidR="005D7044" w:rsidRPr="00057369" w:rsidRDefault="005D7044" w:rsidP="00057369">
            <w:pPr>
              <w:pStyle w:val="Normal10"/>
              <w:spacing w:after="0"/>
              <w:jc w:val="both"/>
              <w:rPr>
                <w:rFonts w:ascii="Times New Roman" w:eastAsia="Times New Roman" w:hAnsi="Times New Roman" w:cs="Times New Roman"/>
              </w:rPr>
            </w:pPr>
          </w:p>
        </w:tc>
      </w:tr>
      <w:tr w:rsidR="005D7044" w:rsidRPr="00057369" w:rsidTr="005D7044">
        <w:tc>
          <w:tcPr>
            <w:tcW w:w="992" w:type="dxa"/>
          </w:tcPr>
          <w:p w:rsidR="005D7044" w:rsidRPr="00057369" w:rsidRDefault="005D7044" w:rsidP="00057369">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5</w:t>
            </w:r>
          </w:p>
        </w:tc>
        <w:tc>
          <w:tcPr>
            <w:tcW w:w="2257" w:type="dxa"/>
          </w:tcPr>
          <w:p w:rsidR="005D7044" w:rsidRPr="00057369" w:rsidRDefault="005D7044" w:rsidP="00057369">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2024 - 2025</w:t>
            </w:r>
          </w:p>
        </w:tc>
        <w:tc>
          <w:tcPr>
            <w:tcW w:w="1145" w:type="dxa"/>
          </w:tcPr>
          <w:p w:rsidR="005D7044" w:rsidRPr="00057369" w:rsidRDefault="005D7044" w:rsidP="00057369">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32</w:t>
            </w:r>
          </w:p>
        </w:tc>
        <w:tc>
          <w:tcPr>
            <w:tcW w:w="2126" w:type="dxa"/>
            <w:vAlign w:val="center"/>
          </w:tcPr>
          <w:p w:rsidR="005D7044" w:rsidRPr="00057369" w:rsidRDefault="005D7044" w:rsidP="00057369">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1210</w:t>
            </w:r>
          </w:p>
        </w:tc>
        <w:tc>
          <w:tcPr>
            <w:tcW w:w="3261" w:type="dxa"/>
          </w:tcPr>
          <w:p w:rsidR="005D7044" w:rsidRPr="00057369" w:rsidRDefault="005D7044" w:rsidP="00057369">
            <w:pPr>
              <w:pStyle w:val="Normal10"/>
              <w:spacing w:after="0"/>
              <w:jc w:val="both"/>
              <w:rPr>
                <w:rFonts w:ascii="Times New Roman" w:eastAsia="Times New Roman" w:hAnsi="Times New Roman" w:cs="Times New Roman"/>
              </w:rPr>
            </w:pPr>
          </w:p>
        </w:tc>
      </w:tr>
    </w:tbl>
    <w:p w:rsidR="005D7044" w:rsidRPr="00057369" w:rsidRDefault="005D7044" w:rsidP="005D7044">
      <w:pPr>
        <w:pStyle w:val="Normal10"/>
        <w:spacing w:after="0" w:line="240" w:lineRule="auto"/>
        <w:ind w:firstLine="720"/>
        <w:jc w:val="both"/>
        <w:rPr>
          <w:rFonts w:ascii="Times New Roman" w:eastAsia="Times New Roman" w:hAnsi="Times New Roman" w:cs="Times New Roman"/>
          <w:i/>
        </w:rPr>
      </w:pPr>
      <w:bookmarkStart w:id="0" w:name="_Hlk67477390"/>
    </w:p>
    <w:p w:rsidR="005D7044" w:rsidRPr="00057369" w:rsidRDefault="005D7044" w:rsidP="005D7044">
      <w:pPr>
        <w:pStyle w:val="Normal10"/>
        <w:spacing w:after="0" w:line="240" w:lineRule="auto"/>
        <w:ind w:firstLine="720"/>
        <w:jc w:val="both"/>
        <w:rPr>
          <w:rFonts w:ascii="Times New Roman" w:eastAsia="Times New Roman" w:hAnsi="Times New Roman" w:cs="Times New Roman"/>
          <w:i/>
        </w:rPr>
      </w:pPr>
      <w:r w:rsidRPr="00057369">
        <w:rPr>
          <w:rFonts w:ascii="Times New Roman" w:eastAsia="Times New Roman" w:hAnsi="Times New Roman" w:cs="Times New Roman"/>
          <w:i/>
        </w:rPr>
        <w:t>2.2</w:t>
      </w:r>
      <w:proofErr w:type="gramStart"/>
      <w:r w:rsidRPr="00057369">
        <w:rPr>
          <w:rFonts w:ascii="Times New Roman" w:eastAsia="Times New Roman" w:hAnsi="Times New Roman" w:cs="Times New Roman"/>
          <w:i/>
        </w:rPr>
        <w:t>.Quy</w:t>
      </w:r>
      <w:proofErr w:type="gramEnd"/>
      <w:r w:rsidRPr="00057369">
        <w:rPr>
          <w:rFonts w:ascii="Times New Roman" w:eastAsia="Times New Roman" w:hAnsi="Times New Roman" w:cs="Times New Roman"/>
          <w:i/>
        </w:rPr>
        <w:t xml:space="preserve"> mô Đội ngũ cán bộ, giáo viên, nhân viên ( Số liệu  cụ thể 5 năm)</w:t>
      </w:r>
    </w:p>
    <w:p w:rsidR="005D7044" w:rsidRPr="00057369" w:rsidRDefault="005D7044" w:rsidP="005D7044">
      <w:pPr>
        <w:pStyle w:val="Normal10"/>
        <w:widowControl w:val="0"/>
        <w:spacing w:before="60" w:after="60" w:line="240" w:lineRule="auto"/>
        <w:rPr>
          <w:rFonts w:ascii="Times New Roman" w:eastAsia="Times New Roman" w:hAnsi="Times New Roman" w:cs="Times New Roman"/>
          <w:b/>
          <w:i/>
          <w:sz w:val="2"/>
          <w:szCs w:val="2"/>
        </w:rPr>
      </w:pPr>
    </w:p>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851"/>
        <w:gridCol w:w="850"/>
        <w:gridCol w:w="851"/>
        <w:gridCol w:w="850"/>
        <w:gridCol w:w="851"/>
        <w:gridCol w:w="850"/>
        <w:gridCol w:w="1985"/>
      </w:tblGrid>
      <w:tr w:rsidR="005D7044" w:rsidRPr="00057369" w:rsidTr="00057369">
        <w:trPr>
          <w:trHeight w:val="330"/>
        </w:trPr>
        <w:tc>
          <w:tcPr>
            <w:tcW w:w="2693" w:type="dxa"/>
            <w:vMerge w:val="restart"/>
            <w:shd w:val="clear" w:color="auto" w:fill="auto"/>
            <w:vAlign w:val="center"/>
          </w:tcPr>
          <w:p w:rsidR="005D7044" w:rsidRPr="00057369" w:rsidRDefault="005D7044" w:rsidP="00057369">
            <w:pPr>
              <w:pStyle w:val="Normal10"/>
              <w:widowControl w:val="0"/>
              <w:spacing w:before="60" w:after="60" w:line="276" w:lineRule="auto"/>
              <w:jc w:val="right"/>
              <w:rPr>
                <w:rFonts w:ascii="Times New Roman" w:eastAsia="Times New Roman" w:hAnsi="Times New Roman" w:cs="Times New Roman"/>
                <w:b/>
                <w:sz w:val="22"/>
                <w:szCs w:val="22"/>
              </w:rPr>
            </w:pPr>
            <w:r w:rsidRPr="00057369">
              <w:rPr>
                <w:rFonts w:ascii="Times New Roman" w:eastAsia="Times New Roman" w:hAnsi="Times New Roman" w:cs="Times New Roman"/>
                <w:b/>
                <w:sz w:val="22"/>
                <w:szCs w:val="22"/>
              </w:rPr>
              <w:t>Năm học</w:t>
            </w:r>
          </w:p>
          <w:p w:rsidR="005D7044" w:rsidRPr="00057369" w:rsidRDefault="005D7044" w:rsidP="00057369">
            <w:pPr>
              <w:pStyle w:val="Normal10"/>
              <w:widowControl w:val="0"/>
              <w:spacing w:before="60" w:after="60" w:line="276" w:lineRule="auto"/>
              <w:rPr>
                <w:rFonts w:ascii="Times New Roman" w:eastAsia="Times New Roman" w:hAnsi="Times New Roman" w:cs="Times New Roman"/>
                <w:b/>
                <w:sz w:val="22"/>
                <w:szCs w:val="22"/>
              </w:rPr>
            </w:pPr>
          </w:p>
          <w:p w:rsidR="005D7044" w:rsidRPr="00057369" w:rsidRDefault="005D7044" w:rsidP="00057369">
            <w:pPr>
              <w:pStyle w:val="Normal10"/>
              <w:widowControl w:val="0"/>
              <w:spacing w:before="60" w:after="60" w:line="276" w:lineRule="auto"/>
              <w:rPr>
                <w:rFonts w:ascii="Times New Roman" w:eastAsia="Times New Roman" w:hAnsi="Times New Roman" w:cs="Times New Roman"/>
                <w:b/>
                <w:sz w:val="22"/>
                <w:szCs w:val="22"/>
              </w:rPr>
            </w:pPr>
            <w:r w:rsidRPr="00057369">
              <w:rPr>
                <w:rFonts w:ascii="Times New Roman" w:eastAsia="Times New Roman" w:hAnsi="Times New Roman" w:cs="Times New Roman"/>
                <w:b/>
                <w:sz w:val="22"/>
                <w:szCs w:val="22"/>
              </w:rPr>
              <w:t>Chức danh</w:t>
            </w:r>
          </w:p>
        </w:tc>
        <w:tc>
          <w:tcPr>
            <w:tcW w:w="851" w:type="dxa"/>
            <w:vMerge w:val="restart"/>
            <w:shd w:val="clear" w:color="auto" w:fill="auto"/>
            <w:vAlign w:val="center"/>
          </w:tcPr>
          <w:p w:rsidR="005D7044" w:rsidRPr="00057369" w:rsidRDefault="005D7044" w:rsidP="00057369">
            <w:pPr>
              <w:pStyle w:val="Normal10"/>
              <w:widowControl w:val="0"/>
              <w:spacing w:before="60" w:after="60" w:line="276" w:lineRule="auto"/>
              <w:rPr>
                <w:rFonts w:ascii="Times New Roman" w:eastAsia="Times New Roman" w:hAnsi="Times New Roman" w:cs="Times New Roman"/>
                <w:b/>
                <w:sz w:val="22"/>
                <w:szCs w:val="22"/>
              </w:rPr>
            </w:pPr>
            <w:r w:rsidRPr="00057369">
              <w:rPr>
                <w:rFonts w:ascii="Times New Roman" w:eastAsia="Times New Roman" w:hAnsi="Times New Roman" w:cs="Times New Roman"/>
                <w:b/>
                <w:sz w:val="22"/>
                <w:szCs w:val="22"/>
              </w:rPr>
              <w:t>Số lượng hiện có</w:t>
            </w:r>
          </w:p>
        </w:tc>
        <w:tc>
          <w:tcPr>
            <w:tcW w:w="4252" w:type="dxa"/>
            <w:gridSpan w:val="5"/>
            <w:shd w:val="clear" w:color="auto" w:fill="auto"/>
            <w:vAlign w:val="center"/>
          </w:tcPr>
          <w:p w:rsidR="005D7044" w:rsidRPr="00057369" w:rsidRDefault="005D7044" w:rsidP="00057369">
            <w:pPr>
              <w:pStyle w:val="Normal10"/>
              <w:widowControl w:val="0"/>
              <w:spacing w:before="60" w:after="60" w:line="276" w:lineRule="auto"/>
              <w:rPr>
                <w:rFonts w:ascii="Times New Roman" w:eastAsia="Times New Roman" w:hAnsi="Times New Roman" w:cs="Times New Roman"/>
                <w:b/>
                <w:sz w:val="22"/>
                <w:szCs w:val="22"/>
              </w:rPr>
            </w:pPr>
            <w:r w:rsidRPr="00057369">
              <w:rPr>
                <w:rFonts w:ascii="Times New Roman" w:eastAsia="Times New Roman" w:hAnsi="Times New Roman" w:cs="Times New Roman"/>
                <w:b/>
                <w:sz w:val="22"/>
                <w:szCs w:val="22"/>
              </w:rPr>
              <w:t>Số lượng cần bổ sung theo các năm  học</w:t>
            </w:r>
          </w:p>
        </w:tc>
        <w:tc>
          <w:tcPr>
            <w:tcW w:w="1985" w:type="dxa"/>
            <w:vMerge w:val="restart"/>
            <w:shd w:val="clear" w:color="auto" w:fill="auto"/>
            <w:vAlign w:val="center"/>
          </w:tcPr>
          <w:p w:rsidR="005D7044" w:rsidRPr="00057369" w:rsidRDefault="005D7044" w:rsidP="00057369">
            <w:pPr>
              <w:pStyle w:val="Normal10"/>
              <w:widowControl w:val="0"/>
              <w:spacing w:before="60" w:after="60" w:line="276" w:lineRule="auto"/>
              <w:rPr>
                <w:rFonts w:ascii="Times New Roman" w:eastAsia="Times New Roman" w:hAnsi="Times New Roman" w:cs="Times New Roman"/>
                <w:b/>
                <w:sz w:val="22"/>
                <w:szCs w:val="22"/>
              </w:rPr>
            </w:pPr>
            <w:r w:rsidRPr="00057369">
              <w:rPr>
                <w:rFonts w:ascii="Times New Roman" w:eastAsia="Times New Roman" w:hAnsi="Times New Roman" w:cs="Times New Roman"/>
                <w:b/>
                <w:sz w:val="22"/>
                <w:szCs w:val="22"/>
              </w:rPr>
              <w:t>Ghi chú</w:t>
            </w:r>
          </w:p>
        </w:tc>
      </w:tr>
      <w:tr w:rsidR="005D7044" w:rsidRPr="00057369" w:rsidTr="00057369">
        <w:trPr>
          <w:trHeight w:val="145"/>
        </w:trPr>
        <w:tc>
          <w:tcPr>
            <w:tcW w:w="2693" w:type="dxa"/>
            <w:vMerge/>
            <w:shd w:val="clear" w:color="auto" w:fill="auto"/>
            <w:vAlign w:val="center"/>
          </w:tcPr>
          <w:p w:rsidR="005D7044" w:rsidRPr="00057369" w:rsidRDefault="005D7044" w:rsidP="00057369">
            <w:pPr>
              <w:pStyle w:val="Normal10"/>
              <w:widowControl w:val="0"/>
              <w:spacing w:after="0" w:line="276" w:lineRule="auto"/>
              <w:rPr>
                <w:rFonts w:ascii="Times New Roman" w:eastAsia="Times New Roman" w:hAnsi="Times New Roman" w:cs="Times New Roman"/>
                <w:b/>
                <w:sz w:val="24"/>
                <w:szCs w:val="24"/>
              </w:rPr>
            </w:pPr>
          </w:p>
        </w:tc>
        <w:tc>
          <w:tcPr>
            <w:tcW w:w="851" w:type="dxa"/>
            <w:vMerge/>
            <w:shd w:val="clear" w:color="auto" w:fill="auto"/>
            <w:vAlign w:val="center"/>
          </w:tcPr>
          <w:p w:rsidR="005D7044" w:rsidRPr="00057369" w:rsidRDefault="005D7044" w:rsidP="00057369">
            <w:pPr>
              <w:pStyle w:val="Normal10"/>
              <w:widowControl w:val="0"/>
              <w:spacing w:after="0" w:line="276" w:lineRule="auto"/>
              <w:rPr>
                <w:rFonts w:ascii="Times New Roman" w:eastAsia="Times New Roman" w:hAnsi="Times New Roman" w:cs="Times New Roman"/>
                <w:b/>
                <w:sz w:val="24"/>
                <w:szCs w:val="24"/>
              </w:rPr>
            </w:pPr>
          </w:p>
        </w:tc>
        <w:tc>
          <w:tcPr>
            <w:tcW w:w="850" w:type="dxa"/>
            <w:tcBorders>
              <w:bottom w:val="single" w:sz="4" w:space="0" w:color="000000"/>
            </w:tcBorders>
            <w:shd w:val="clear" w:color="auto" w:fill="auto"/>
            <w:vAlign w:val="center"/>
          </w:tcPr>
          <w:p w:rsidR="005D7044" w:rsidRPr="00057369" w:rsidRDefault="005D7044" w:rsidP="00057369">
            <w:pPr>
              <w:pStyle w:val="Normal10"/>
              <w:widowControl w:val="0"/>
              <w:spacing w:before="60" w:after="60" w:line="276" w:lineRule="auto"/>
              <w:rPr>
                <w:rFonts w:ascii="Times New Roman" w:eastAsia="Times New Roman" w:hAnsi="Times New Roman" w:cs="Times New Roman"/>
                <w:b/>
                <w:sz w:val="22"/>
                <w:szCs w:val="22"/>
              </w:rPr>
            </w:pPr>
            <w:r w:rsidRPr="00057369">
              <w:rPr>
                <w:rFonts w:ascii="Times New Roman" w:eastAsia="Times New Roman" w:hAnsi="Times New Roman" w:cs="Times New Roman"/>
                <w:b/>
                <w:sz w:val="22"/>
                <w:szCs w:val="22"/>
              </w:rPr>
              <w:t>2020- 2021</w:t>
            </w:r>
          </w:p>
        </w:tc>
        <w:tc>
          <w:tcPr>
            <w:tcW w:w="851" w:type="dxa"/>
            <w:tcBorders>
              <w:bottom w:val="single" w:sz="4" w:space="0" w:color="000000"/>
            </w:tcBorders>
            <w:shd w:val="clear" w:color="auto" w:fill="auto"/>
            <w:vAlign w:val="center"/>
          </w:tcPr>
          <w:p w:rsidR="005D7044" w:rsidRPr="00057369" w:rsidRDefault="005D7044" w:rsidP="00057369">
            <w:pPr>
              <w:pStyle w:val="Normal10"/>
              <w:widowControl w:val="0"/>
              <w:spacing w:before="60" w:after="60" w:line="276" w:lineRule="auto"/>
              <w:rPr>
                <w:rFonts w:ascii="Times New Roman" w:eastAsia="Times New Roman" w:hAnsi="Times New Roman" w:cs="Times New Roman"/>
                <w:b/>
                <w:sz w:val="22"/>
                <w:szCs w:val="22"/>
              </w:rPr>
            </w:pPr>
            <w:r w:rsidRPr="00057369">
              <w:rPr>
                <w:rFonts w:ascii="Times New Roman" w:eastAsia="Times New Roman" w:hAnsi="Times New Roman" w:cs="Times New Roman"/>
                <w:b/>
                <w:sz w:val="22"/>
                <w:szCs w:val="22"/>
              </w:rPr>
              <w:t>2021-2022</w:t>
            </w:r>
          </w:p>
        </w:tc>
        <w:tc>
          <w:tcPr>
            <w:tcW w:w="850" w:type="dxa"/>
            <w:tcBorders>
              <w:bottom w:val="single" w:sz="4" w:space="0" w:color="000000"/>
            </w:tcBorders>
            <w:shd w:val="clear" w:color="auto" w:fill="auto"/>
            <w:vAlign w:val="center"/>
          </w:tcPr>
          <w:p w:rsidR="005D7044" w:rsidRPr="00057369" w:rsidRDefault="005D7044" w:rsidP="00057369">
            <w:pPr>
              <w:pStyle w:val="Normal10"/>
              <w:widowControl w:val="0"/>
              <w:spacing w:before="60" w:after="60" w:line="276" w:lineRule="auto"/>
              <w:rPr>
                <w:rFonts w:ascii="Times New Roman" w:eastAsia="Times New Roman" w:hAnsi="Times New Roman" w:cs="Times New Roman"/>
                <w:b/>
                <w:sz w:val="22"/>
                <w:szCs w:val="22"/>
              </w:rPr>
            </w:pPr>
            <w:r w:rsidRPr="00057369">
              <w:rPr>
                <w:rFonts w:ascii="Times New Roman" w:eastAsia="Times New Roman" w:hAnsi="Times New Roman" w:cs="Times New Roman"/>
                <w:b/>
                <w:sz w:val="22"/>
                <w:szCs w:val="22"/>
              </w:rPr>
              <w:t>2022-2023</w:t>
            </w:r>
          </w:p>
        </w:tc>
        <w:tc>
          <w:tcPr>
            <w:tcW w:w="851" w:type="dxa"/>
            <w:tcBorders>
              <w:bottom w:val="single" w:sz="4" w:space="0" w:color="000000"/>
            </w:tcBorders>
            <w:shd w:val="clear" w:color="auto" w:fill="auto"/>
            <w:vAlign w:val="center"/>
          </w:tcPr>
          <w:p w:rsidR="005D7044" w:rsidRPr="00057369" w:rsidRDefault="005D7044" w:rsidP="00057369">
            <w:pPr>
              <w:pStyle w:val="Normal10"/>
              <w:widowControl w:val="0"/>
              <w:spacing w:before="60" w:after="60" w:line="276" w:lineRule="auto"/>
              <w:rPr>
                <w:rFonts w:ascii="Times New Roman" w:eastAsia="Times New Roman" w:hAnsi="Times New Roman" w:cs="Times New Roman"/>
                <w:b/>
                <w:sz w:val="22"/>
                <w:szCs w:val="22"/>
              </w:rPr>
            </w:pPr>
            <w:r w:rsidRPr="00057369">
              <w:rPr>
                <w:rFonts w:ascii="Times New Roman" w:eastAsia="Times New Roman" w:hAnsi="Times New Roman" w:cs="Times New Roman"/>
                <w:b/>
                <w:sz w:val="22"/>
                <w:szCs w:val="22"/>
              </w:rPr>
              <w:t>2023-2024</w:t>
            </w:r>
          </w:p>
        </w:tc>
        <w:tc>
          <w:tcPr>
            <w:tcW w:w="850" w:type="dxa"/>
            <w:tcBorders>
              <w:bottom w:val="single" w:sz="4" w:space="0" w:color="000000"/>
            </w:tcBorders>
            <w:shd w:val="clear" w:color="auto" w:fill="auto"/>
            <w:vAlign w:val="center"/>
          </w:tcPr>
          <w:p w:rsidR="005D7044" w:rsidRPr="00057369" w:rsidRDefault="005D7044" w:rsidP="00057369">
            <w:pPr>
              <w:pStyle w:val="Normal10"/>
              <w:widowControl w:val="0"/>
              <w:spacing w:before="60" w:after="60" w:line="276" w:lineRule="auto"/>
              <w:rPr>
                <w:rFonts w:ascii="Times New Roman" w:eastAsia="Times New Roman" w:hAnsi="Times New Roman" w:cs="Times New Roman"/>
                <w:b/>
                <w:sz w:val="22"/>
                <w:szCs w:val="22"/>
              </w:rPr>
            </w:pPr>
            <w:r w:rsidRPr="00057369">
              <w:rPr>
                <w:rFonts w:ascii="Times New Roman" w:eastAsia="Times New Roman" w:hAnsi="Times New Roman" w:cs="Times New Roman"/>
                <w:b/>
                <w:sz w:val="22"/>
                <w:szCs w:val="22"/>
              </w:rPr>
              <w:t>2024-2025</w:t>
            </w:r>
          </w:p>
        </w:tc>
        <w:tc>
          <w:tcPr>
            <w:tcW w:w="1985" w:type="dxa"/>
            <w:vMerge/>
            <w:shd w:val="clear" w:color="auto" w:fill="auto"/>
            <w:vAlign w:val="center"/>
          </w:tcPr>
          <w:p w:rsidR="005D7044" w:rsidRPr="00057369" w:rsidRDefault="005D7044" w:rsidP="00057369">
            <w:pPr>
              <w:pStyle w:val="Normal10"/>
              <w:widowControl w:val="0"/>
              <w:spacing w:after="0" w:line="276" w:lineRule="auto"/>
              <w:rPr>
                <w:rFonts w:ascii="Times New Roman" w:eastAsia="Times New Roman" w:hAnsi="Times New Roman" w:cs="Times New Roman"/>
                <w:b/>
                <w:sz w:val="24"/>
                <w:szCs w:val="24"/>
              </w:rPr>
            </w:pPr>
          </w:p>
        </w:tc>
      </w:tr>
      <w:tr w:rsidR="005D7044" w:rsidRPr="00057369" w:rsidTr="00057369">
        <w:trPr>
          <w:trHeight w:val="318"/>
        </w:trPr>
        <w:tc>
          <w:tcPr>
            <w:tcW w:w="2693" w:type="dxa"/>
            <w:tcBorders>
              <w:bottom w:val="dotted" w:sz="4" w:space="0" w:color="000000"/>
            </w:tcBorders>
            <w:shd w:val="clear" w:color="auto" w:fill="auto"/>
            <w:vAlign w:val="center"/>
          </w:tcPr>
          <w:p w:rsidR="005D7044" w:rsidRPr="00057369" w:rsidRDefault="005D7044" w:rsidP="00057369">
            <w:pPr>
              <w:pStyle w:val="Normal10"/>
              <w:widowControl w:val="0"/>
              <w:spacing w:before="60" w:after="60" w:line="240" w:lineRule="auto"/>
              <w:ind w:right="-57"/>
              <w:rPr>
                <w:rFonts w:ascii="Times New Roman" w:eastAsia="Times New Roman" w:hAnsi="Times New Roman" w:cs="Times New Roman"/>
                <w:sz w:val="26"/>
                <w:szCs w:val="26"/>
              </w:rPr>
            </w:pPr>
            <w:r w:rsidRPr="00057369">
              <w:rPr>
                <w:rFonts w:ascii="Times New Roman" w:eastAsia="Times New Roman" w:hAnsi="Times New Roman" w:cs="Times New Roman"/>
                <w:sz w:val="26"/>
                <w:szCs w:val="26"/>
              </w:rPr>
              <w:t>Cán bộ quản lý</w:t>
            </w:r>
          </w:p>
        </w:tc>
        <w:tc>
          <w:tcPr>
            <w:tcW w:w="851" w:type="dxa"/>
            <w:tcBorders>
              <w:bottom w:val="dotted" w:sz="4" w:space="0" w:color="000000"/>
            </w:tcBorders>
            <w:shd w:val="clear" w:color="auto" w:fill="auto"/>
            <w:vAlign w:val="center"/>
          </w:tcPr>
          <w:p w:rsidR="005D7044" w:rsidRPr="00057369" w:rsidRDefault="005D7044" w:rsidP="00057369">
            <w:pPr>
              <w:pStyle w:val="Normal10"/>
              <w:widowControl w:val="0"/>
              <w:spacing w:before="60" w:after="60" w:line="240" w:lineRule="auto"/>
              <w:ind w:left="-57" w:right="-57"/>
              <w:jc w:val="right"/>
              <w:rPr>
                <w:rFonts w:ascii="Times New Roman" w:eastAsia="Times New Roman" w:hAnsi="Times New Roman" w:cs="Times New Roman"/>
                <w:sz w:val="26"/>
                <w:szCs w:val="26"/>
              </w:rPr>
            </w:pPr>
            <w:r w:rsidRPr="00057369">
              <w:rPr>
                <w:rFonts w:ascii="Times New Roman" w:eastAsia="Times New Roman" w:hAnsi="Times New Roman" w:cs="Times New Roman"/>
                <w:sz w:val="26"/>
                <w:szCs w:val="26"/>
              </w:rPr>
              <w:t>2</w:t>
            </w:r>
          </w:p>
        </w:tc>
        <w:tc>
          <w:tcPr>
            <w:tcW w:w="850" w:type="dxa"/>
            <w:tcBorders>
              <w:bottom w:val="dotted" w:sz="4" w:space="0" w:color="000000"/>
            </w:tcBorders>
            <w:shd w:val="clear" w:color="auto" w:fill="auto"/>
            <w:vAlign w:val="center"/>
          </w:tcPr>
          <w:p w:rsidR="005D7044" w:rsidRPr="00057369" w:rsidRDefault="005D7044" w:rsidP="00057369">
            <w:pPr>
              <w:pStyle w:val="Normal10"/>
              <w:widowControl w:val="0"/>
              <w:spacing w:before="60" w:after="60" w:line="240" w:lineRule="auto"/>
              <w:ind w:left="-57" w:right="-57"/>
              <w:jc w:val="right"/>
              <w:rPr>
                <w:rFonts w:ascii="Times New Roman" w:eastAsia="Times New Roman" w:hAnsi="Times New Roman" w:cs="Times New Roman"/>
                <w:sz w:val="26"/>
                <w:szCs w:val="26"/>
              </w:rPr>
            </w:pPr>
            <w:r w:rsidRPr="00057369">
              <w:rPr>
                <w:rFonts w:ascii="Times New Roman" w:eastAsia="Times New Roman" w:hAnsi="Times New Roman" w:cs="Times New Roman"/>
                <w:sz w:val="26"/>
                <w:szCs w:val="26"/>
              </w:rPr>
              <w:t>1</w:t>
            </w:r>
          </w:p>
        </w:tc>
        <w:tc>
          <w:tcPr>
            <w:tcW w:w="851" w:type="dxa"/>
            <w:tcBorders>
              <w:bottom w:val="dotted" w:sz="4" w:space="0" w:color="000000"/>
            </w:tcBorders>
            <w:shd w:val="clear" w:color="auto" w:fill="auto"/>
            <w:vAlign w:val="center"/>
          </w:tcPr>
          <w:p w:rsidR="005D7044" w:rsidRPr="00057369" w:rsidRDefault="005D7044" w:rsidP="00057369">
            <w:pPr>
              <w:pStyle w:val="Normal10"/>
              <w:widowControl w:val="0"/>
              <w:spacing w:before="60" w:after="60" w:line="240" w:lineRule="auto"/>
              <w:ind w:left="-57" w:right="-57"/>
              <w:jc w:val="right"/>
              <w:rPr>
                <w:rFonts w:ascii="Times New Roman" w:eastAsia="Times New Roman" w:hAnsi="Times New Roman" w:cs="Times New Roman"/>
                <w:sz w:val="26"/>
                <w:szCs w:val="26"/>
              </w:rPr>
            </w:pPr>
            <w:r w:rsidRPr="00057369">
              <w:rPr>
                <w:rFonts w:ascii="Times New Roman" w:eastAsia="Times New Roman" w:hAnsi="Times New Roman" w:cs="Times New Roman"/>
                <w:sz w:val="26"/>
                <w:szCs w:val="26"/>
              </w:rPr>
              <w:t>0</w:t>
            </w:r>
          </w:p>
        </w:tc>
        <w:tc>
          <w:tcPr>
            <w:tcW w:w="850" w:type="dxa"/>
            <w:tcBorders>
              <w:bottom w:val="dotted" w:sz="4" w:space="0" w:color="000000"/>
            </w:tcBorders>
            <w:shd w:val="clear" w:color="auto" w:fill="auto"/>
            <w:vAlign w:val="center"/>
          </w:tcPr>
          <w:p w:rsidR="005D7044" w:rsidRPr="00057369" w:rsidRDefault="005D7044" w:rsidP="00057369">
            <w:pPr>
              <w:pStyle w:val="Normal10"/>
              <w:widowControl w:val="0"/>
              <w:spacing w:before="60" w:after="60" w:line="240" w:lineRule="auto"/>
              <w:ind w:left="-57" w:right="-57"/>
              <w:jc w:val="right"/>
              <w:rPr>
                <w:rFonts w:ascii="Times New Roman" w:eastAsia="Times New Roman" w:hAnsi="Times New Roman" w:cs="Times New Roman"/>
                <w:sz w:val="26"/>
                <w:szCs w:val="26"/>
              </w:rPr>
            </w:pPr>
            <w:r w:rsidRPr="00057369">
              <w:rPr>
                <w:rFonts w:ascii="Times New Roman" w:eastAsia="Times New Roman" w:hAnsi="Times New Roman" w:cs="Times New Roman"/>
                <w:sz w:val="26"/>
                <w:szCs w:val="26"/>
              </w:rPr>
              <w:t>0</w:t>
            </w:r>
          </w:p>
        </w:tc>
        <w:tc>
          <w:tcPr>
            <w:tcW w:w="851" w:type="dxa"/>
            <w:tcBorders>
              <w:bottom w:val="dotted" w:sz="4" w:space="0" w:color="000000"/>
            </w:tcBorders>
            <w:shd w:val="clear" w:color="auto" w:fill="auto"/>
            <w:vAlign w:val="center"/>
          </w:tcPr>
          <w:p w:rsidR="005D7044" w:rsidRPr="00057369" w:rsidRDefault="005D7044" w:rsidP="00057369">
            <w:pPr>
              <w:pStyle w:val="Normal10"/>
              <w:widowControl w:val="0"/>
              <w:spacing w:before="60" w:after="60" w:line="240" w:lineRule="auto"/>
              <w:ind w:left="-57" w:right="-57"/>
              <w:jc w:val="right"/>
              <w:rPr>
                <w:rFonts w:ascii="Times New Roman" w:eastAsia="Times New Roman" w:hAnsi="Times New Roman" w:cs="Times New Roman"/>
                <w:sz w:val="26"/>
                <w:szCs w:val="26"/>
              </w:rPr>
            </w:pPr>
            <w:r w:rsidRPr="00057369">
              <w:rPr>
                <w:rFonts w:ascii="Times New Roman" w:eastAsia="Times New Roman" w:hAnsi="Times New Roman" w:cs="Times New Roman"/>
                <w:sz w:val="26"/>
                <w:szCs w:val="26"/>
              </w:rPr>
              <w:t>0</w:t>
            </w:r>
          </w:p>
        </w:tc>
        <w:tc>
          <w:tcPr>
            <w:tcW w:w="850" w:type="dxa"/>
            <w:tcBorders>
              <w:bottom w:val="dotted" w:sz="4" w:space="0" w:color="000000"/>
            </w:tcBorders>
            <w:shd w:val="clear" w:color="auto" w:fill="auto"/>
            <w:vAlign w:val="center"/>
          </w:tcPr>
          <w:p w:rsidR="005D7044" w:rsidRPr="00057369" w:rsidRDefault="005D7044" w:rsidP="00057369">
            <w:pPr>
              <w:pStyle w:val="Normal10"/>
              <w:widowControl w:val="0"/>
              <w:spacing w:before="60" w:after="60" w:line="240" w:lineRule="auto"/>
              <w:ind w:left="-57" w:right="-57"/>
              <w:jc w:val="right"/>
              <w:rPr>
                <w:rFonts w:ascii="Times New Roman" w:eastAsia="Times New Roman" w:hAnsi="Times New Roman" w:cs="Times New Roman"/>
                <w:sz w:val="26"/>
                <w:szCs w:val="26"/>
              </w:rPr>
            </w:pPr>
            <w:r w:rsidRPr="00057369">
              <w:rPr>
                <w:rFonts w:ascii="Times New Roman" w:eastAsia="Times New Roman" w:hAnsi="Times New Roman" w:cs="Times New Roman"/>
                <w:sz w:val="26"/>
                <w:szCs w:val="26"/>
              </w:rPr>
              <w:t>0</w:t>
            </w:r>
          </w:p>
        </w:tc>
        <w:tc>
          <w:tcPr>
            <w:tcW w:w="1985" w:type="dxa"/>
            <w:tcBorders>
              <w:bottom w:val="dotted" w:sz="4" w:space="0" w:color="000000"/>
            </w:tcBorders>
            <w:shd w:val="clear" w:color="auto" w:fill="auto"/>
            <w:vAlign w:val="center"/>
          </w:tcPr>
          <w:p w:rsidR="005D7044" w:rsidRPr="00057369" w:rsidRDefault="005D7044" w:rsidP="00057369">
            <w:pPr>
              <w:pStyle w:val="Normal10"/>
              <w:widowControl w:val="0"/>
              <w:spacing w:before="60" w:after="60" w:line="240" w:lineRule="auto"/>
              <w:ind w:left="-57" w:right="-57"/>
              <w:jc w:val="center"/>
              <w:rPr>
                <w:rFonts w:ascii="Times New Roman" w:eastAsia="Times New Roman" w:hAnsi="Times New Roman" w:cs="Times New Roman"/>
                <w:sz w:val="26"/>
                <w:szCs w:val="26"/>
              </w:rPr>
            </w:pPr>
          </w:p>
        </w:tc>
      </w:tr>
      <w:tr w:rsidR="005D7044" w:rsidRPr="00057369" w:rsidTr="00057369">
        <w:trPr>
          <w:trHeight w:val="378"/>
        </w:trPr>
        <w:tc>
          <w:tcPr>
            <w:tcW w:w="2693" w:type="dxa"/>
            <w:tcBorders>
              <w:top w:val="dotted" w:sz="4" w:space="0" w:color="000000"/>
              <w:bottom w:val="dotted" w:sz="4" w:space="0" w:color="000000"/>
            </w:tcBorders>
            <w:shd w:val="clear" w:color="auto" w:fill="auto"/>
            <w:vAlign w:val="center"/>
          </w:tcPr>
          <w:p w:rsidR="005D7044" w:rsidRPr="00057369" w:rsidRDefault="005D7044" w:rsidP="00057369">
            <w:pPr>
              <w:pStyle w:val="Normal10"/>
              <w:widowControl w:val="0"/>
              <w:spacing w:before="60" w:after="60" w:line="240" w:lineRule="auto"/>
              <w:ind w:left="-57" w:right="-57"/>
              <w:rPr>
                <w:rFonts w:ascii="Times New Roman" w:eastAsia="Times New Roman" w:hAnsi="Times New Roman" w:cs="Times New Roman"/>
                <w:sz w:val="26"/>
                <w:szCs w:val="26"/>
              </w:rPr>
            </w:pPr>
            <w:r w:rsidRPr="00057369">
              <w:rPr>
                <w:rFonts w:ascii="Times New Roman" w:eastAsia="Times New Roman" w:hAnsi="Times New Roman" w:cs="Times New Roman"/>
                <w:sz w:val="26"/>
                <w:szCs w:val="26"/>
              </w:rPr>
              <w:t xml:space="preserve"> Tổ trưởng chuyên môn</w:t>
            </w:r>
          </w:p>
        </w:tc>
        <w:tc>
          <w:tcPr>
            <w:tcW w:w="851" w:type="dxa"/>
            <w:tcBorders>
              <w:top w:val="dotted" w:sz="4" w:space="0" w:color="000000"/>
              <w:bottom w:val="dotted" w:sz="4" w:space="0" w:color="000000"/>
            </w:tcBorders>
            <w:shd w:val="clear" w:color="auto" w:fill="auto"/>
            <w:vAlign w:val="center"/>
          </w:tcPr>
          <w:p w:rsidR="005D7044" w:rsidRPr="00057369" w:rsidRDefault="005D7044" w:rsidP="00057369">
            <w:pPr>
              <w:pStyle w:val="Normal10"/>
              <w:widowControl w:val="0"/>
              <w:spacing w:before="60" w:after="60" w:line="240" w:lineRule="auto"/>
              <w:ind w:left="-57" w:right="-57"/>
              <w:jc w:val="right"/>
              <w:rPr>
                <w:rFonts w:ascii="Times New Roman" w:eastAsia="Times New Roman" w:hAnsi="Times New Roman" w:cs="Times New Roman"/>
                <w:sz w:val="26"/>
                <w:szCs w:val="26"/>
              </w:rPr>
            </w:pPr>
            <w:r w:rsidRPr="00057369">
              <w:rPr>
                <w:rFonts w:ascii="Times New Roman" w:eastAsia="Times New Roman" w:hAnsi="Times New Roman" w:cs="Times New Roman"/>
                <w:sz w:val="26"/>
                <w:szCs w:val="26"/>
              </w:rPr>
              <w:t>4</w:t>
            </w:r>
          </w:p>
        </w:tc>
        <w:tc>
          <w:tcPr>
            <w:tcW w:w="850" w:type="dxa"/>
            <w:tcBorders>
              <w:top w:val="dotted" w:sz="4" w:space="0" w:color="000000"/>
              <w:bottom w:val="dotted" w:sz="4" w:space="0" w:color="000000"/>
            </w:tcBorders>
            <w:shd w:val="clear" w:color="auto" w:fill="auto"/>
            <w:vAlign w:val="center"/>
          </w:tcPr>
          <w:p w:rsidR="005D7044" w:rsidRPr="00057369" w:rsidRDefault="005D7044" w:rsidP="00057369">
            <w:pPr>
              <w:pStyle w:val="Normal10"/>
              <w:widowControl w:val="0"/>
              <w:spacing w:before="60" w:after="60" w:line="240" w:lineRule="auto"/>
              <w:ind w:left="-57" w:right="-57"/>
              <w:jc w:val="right"/>
              <w:rPr>
                <w:rFonts w:ascii="Times New Roman" w:eastAsia="Times New Roman" w:hAnsi="Times New Roman" w:cs="Times New Roman"/>
                <w:sz w:val="26"/>
                <w:szCs w:val="26"/>
              </w:rPr>
            </w:pPr>
            <w:r w:rsidRPr="00057369">
              <w:rPr>
                <w:rFonts w:ascii="Times New Roman" w:eastAsia="Times New Roman" w:hAnsi="Times New Roman" w:cs="Times New Roman"/>
                <w:sz w:val="26"/>
                <w:szCs w:val="26"/>
              </w:rPr>
              <w:t>0</w:t>
            </w:r>
          </w:p>
        </w:tc>
        <w:tc>
          <w:tcPr>
            <w:tcW w:w="851" w:type="dxa"/>
            <w:tcBorders>
              <w:top w:val="dotted" w:sz="4" w:space="0" w:color="000000"/>
              <w:bottom w:val="dotted" w:sz="4" w:space="0" w:color="000000"/>
            </w:tcBorders>
            <w:shd w:val="clear" w:color="auto" w:fill="auto"/>
            <w:vAlign w:val="center"/>
          </w:tcPr>
          <w:p w:rsidR="005D7044" w:rsidRPr="00057369" w:rsidRDefault="005D7044" w:rsidP="00057369">
            <w:pPr>
              <w:pStyle w:val="Normal10"/>
              <w:widowControl w:val="0"/>
              <w:spacing w:before="60" w:after="60" w:line="240" w:lineRule="auto"/>
              <w:ind w:left="-57" w:right="-57"/>
              <w:jc w:val="right"/>
              <w:rPr>
                <w:rFonts w:ascii="Times New Roman" w:eastAsia="Times New Roman" w:hAnsi="Times New Roman" w:cs="Times New Roman"/>
                <w:sz w:val="26"/>
                <w:szCs w:val="26"/>
              </w:rPr>
            </w:pPr>
            <w:r w:rsidRPr="00057369">
              <w:rPr>
                <w:rFonts w:ascii="Times New Roman" w:eastAsia="Times New Roman" w:hAnsi="Times New Roman" w:cs="Times New Roman"/>
                <w:sz w:val="26"/>
                <w:szCs w:val="26"/>
              </w:rPr>
              <w:t>1</w:t>
            </w:r>
          </w:p>
        </w:tc>
        <w:tc>
          <w:tcPr>
            <w:tcW w:w="850" w:type="dxa"/>
            <w:tcBorders>
              <w:top w:val="dotted" w:sz="4" w:space="0" w:color="000000"/>
              <w:bottom w:val="dotted" w:sz="4" w:space="0" w:color="000000"/>
            </w:tcBorders>
            <w:shd w:val="clear" w:color="auto" w:fill="auto"/>
          </w:tcPr>
          <w:p w:rsidR="005D7044" w:rsidRPr="00057369" w:rsidRDefault="005D7044" w:rsidP="00057369">
            <w:pPr>
              <w:pStyle w:val="Normal10"/>
              <w:widowControl w:val="0"/>
              <w:spacing w:before="60" w:after="60" w:line="240" w:lineRule="auto"/>
              <w:ind w:left="-57" w:right="-57"/>
              <w:jc w:val="right"/>
              <w:rPr>
                <w:rFonts w:ascii="Times New Roman" w:eastAsia="Times New Roman" w:hAnsi="Times New Roman" w:cs="Times New Roman"/>
                <w:sz w:val="26"/>
                <w:szCs w:val="26"/>
              </w:rPr>
            </w:pPr>
            <w:r w:rsidRPr="00057369">
              <w:rPr>
                <w:rFonts w:ascii="Times New Roman" w:eastAsia="Times New Roman" w:hAnsi="Times New Roman" w:cs="Times New Roman"/>
                <w:sz w:val="26"/>
                <w:szCs w:val="26"/>
              </w:rPr>
              <w:t>0</w:t>
            </w:r>
          </w:p>
        </w:tc>
        <w:tc>
          <w:tcPr>
            <w:tcW w:w="851" w:type="dxa"/>
            <w:tcBorders>
              <w:top w:val="dotted" w:sz="4" w:space="0" w:color="000000"/>
              <w:bottom w:val="dotted" w:sz="4" w:space="0" w:color="000000"/>
            </w:tcBorders>
            <w:shd w:val="clear" w:color="auto" w:fill="auto"/>
          </w:tcPr>
          <w:p w:rsidR="005D7044" w:rsidRPr="00057369" w:rsidRDefault="005D7044" w:rsidP="00057369">
            <w:pPr>
              <w:pStyle w:val="Normal10"/>
              <w:widowControl w:val="0"/>
              <w:spacing w:before="60" w:after="60" w:line="240" w:lineRule="auto"/>
              <w:ind w:left="-57" w:right="-57"/>
              <w:jc w:val="right"/>
              <w:rPr>
                <w:rFonts w:ascii="Times New Roman" w:eastAsia="Times New Roman" w:hAnsi="Times New Roman" w:cs="Times New Roman"/>
                <w:sz w:val="26"/>
                <w:szCs w:val="26"/>
              </w:rPr>
            </w:pPr>
            <w:r w:rsidRPr="00057369">
              <w:rPr>
                <w:rFonts w:ascii="Times New Roman" w:eastAsia="Times New Roman" w:hAnsi="Times New Roman" w:cs="Times New Roman"/>
                <w:sz w:val="26"/>
                <w:szCs w:val="26"/>
              </w:rPr>
              <w:t>0</w:t>
            </w:r>
          </w:p>
        </w:tc>
        <w:tc>
          <w:tcPr>
            <w:tcW w:w="850" w:type="dxa"/>
            <w:tcBorders>
              <w:top w:val="dotted" w:sz="4" w:space="0" w:color="000000"/>
              <w:bottom w:val="dotted" w:sz="4" w:space="0" w:color="000000"/>
            </w:tcBorders>
            <w:shd w:val="clear" w:color="auto" w:fill="auto"/>
          </w:tcPr>
          <w:p w:rsidR="005D7044" w:rsidRPr="00057369" w:rsidRDefault="005D7044" w:rsidP="00057369">
            <w:pPr>
              <w:pStyle w:val="Normal10"/>
              <w:widowControl w:val="0"/>
              <w:spacing w:before="60" w:after="60" w:line="240" w:lineRule="auto"/>
              <w:ind w:left="-57" w:right="-57"/>
              <w:jc w:val="right"/>
              <w:rPr>
                <w:rFonts w:ascii="Times New Roman" w:eastAsia="Times New Roman" w:hAnsi="Times New Roman" w:cs="Times New Roman"/>
                <w:sz w:val="26"/>
                <w:szCs w:val="26"/>
              </w:rPr>
            </w:pPr>
            <w:r w:rsidRPr="00057369">
              <w:rPr>
                <w:rFonts w:ascii="Times New Roman" w:eastAsia="Times New Roman" w:hAnsi="Times New Roman" w:cs="Times New Roman"/>
                <w:sz w:val="26"/>
                <w:szCs w:val="26"/>
              </w:rPr>
              <w:t>0</w:t>
            </w:r>
          </w:p>
        </w:tc>
        <w:tc>
          <w:tcPr>
            <w:tcW w:w="1985" w:type="dxa"/>
            <w:tcBorders>
              <w:top w:val="dotted" w:sz="4" w:space="0" w:color="000000"/>
              <w:bottom w:val="dotted" w:sz="4" w:space="0" w:color="000000"/>
            </w:tcBorders>
            <w:shd w:val="clear" w:color="auto" w:fill="auto"/>
            <w:vAlign w:val="center"/>
          </w:tcPr>
          <w:p w:rsidR="005D7044" w:rsidRPr="00057369" w:rsidRDefault="005D7044" w:rsidP="00057369">
            <w:pPr>
              <w:pStyle w:val="Normal10"/>
              <w:widowControl w:val="0"/>
              <w:spacing w:before="60" w:after="60" w:line="240" w:lineRule="auto"/>
              <w:ind w:left="-57" w:right="-57"/>
              <w:jc w:val="center"/>
              <w:rPr>
                <w:rFonts w:ascii="Times New Roman" w:eastAsia="Times New Roman" w:hAnsi="Times New Roman" w:cs="Times New Roman"/>
                <w:sz w:val="26"/>
                <w:szCs w:val="26"/>
              </w:rPr>
            </w:pPr>
          </w:p>
        </w:tc>
      </w:tr>
      <w:tr w:rsidR="005D7044" w:rsidRPr="00057369" w:rsidTr="00057369">
        <w:trPr>
          <w:trHeight w:val="318"/>
        </w:trPr>
        <w:tc>
          <w:tcPr>
            <w:tcW w:w="2693" w:type="dxa"/>
            <w:tcBorders>
              <w:top w:val="dotted" w:sz="4" w:space="0" w:color="000000"/>
              <w:bottom w:val="dotted" w:sz="4" w:space="0" w:color="000000"/>
            </w:tcBorders>
            <w:shd w:val="clear" w:color="auto" w:fill="auto"/>
            <w:vAlign w:val="center"/>
          </w:tcPr>
          <w:p w:rsidR="005D7044" w:rsidRPr="00057369" w:rsidRDefault="005D7044" w:rsidP="00057369">
            <w:pPr>
              <w:pStyle w:val="Normal10"/>
              <w:widowControl w:val="0"/>
              <w:spacing w:before="60" w:after="60" w:line="240" w:lineRule="auto"/>
              <w:ind w:right="-57"/>
              <w:rPr>
                <w:rFonts w:ascii="Times New Roman" w:eastAsia="Times New Roman" w:hAnsi="Times New Roman" w:cs="Times New Roman"/>
                <w:sz w:val="26"/>
                <w:szCs w:val="26"/>
              </w:rPr>
            </w:pPr>
            <w:r w:rsidRPr="00057369">
              <w:rPr>
                <w:rFonts w:ascii="Times New Roman" w:eastAsia="Times New Roman" w:hAnsi="Times New Roman" w:cs="Times New Roman"/>
                <w:sz w:val="26"/>
                <w:szCs w:val="26"/>
              </w:rPr>
              <w:t>Giáo viên</w:t>
            </w:r>
          </w:p>
        </w:tc>
        <w:tc>
          <w:tcPr>
            <w:tcW w:w="851" w:type="dxa"/>
            <w:tcBorders>
              <w:top w:val="dotted" w:sz="4" w:space="0" w:color="000000"/>
              <w:bottom w:val="dotted" w:sz="4" w:space="0" w:color="000000"/>
            </w:tcBorders>
            <w:shd w:val="clear" w:color="auto" w:fill="auto"/>
            <w:vAlign w:val="center"/>
          </w:tcPr>
          <w:p w:rsidR="005D7044" w:rsidRPr="00057369" w:rsidRDefault="005D7044" w:rsidP="00057369">
            <w:pPr>
              <w:pStyle w:val="Normal10"/>
              <w:widowControl w:val="0"/>
              <w:spacing w:before="60" w:after="60" w:line="240" w:lineRule="auto"/>
              <w:ind w:left="-57" w:right="-57"/>
              <w:jc w:val="right"/>
              <w:rPr>
                <w:rFonts w:ascii="Times New Roman" w:eastAsia="Times New Roman" w:hAnsi="Times New Roman" w:cs="Times New Roman"/>
                <w:sz w:val="26"/>
                <w:szCs w:val="26"/>
              </w:rPr>
            </w:pPr>
            <w:r w:rsidRPr="00057369">
              <w:rPr>
                <w:rFonts w:ascii="Times New Roman" w:eastAsia="Times New Roman" w:hAnsi="Times New Roman" w:cs="Times New Roman"/>
                <w:sz w:val="26"/>
                <w:szCs w:val="26"/>
              </w:rPr>
              <w:t>42</w:t>
            </w:r>
          </w:p>
        </w:tc>
        <w:tc>
          <w:tcPr>
            <w:tcW w:w="850" w:type="dxa"/>
            <w:tcBorders>
              <w:top w:val="dotted" w:sz="4" w:space="0" w:color="000000"/>
              <w:bottom w:val="dotted" w:sz="4" w:space="0" w:color="000000"/>
            </w:tcBorders>
            <w:shd w:val="clear" w:color="auto" w:fill="auto"/>
            <w:vAlign w:val="center"/>
          </w:tcPr>
          <w:p w:rsidR="005D7044" w:rsidRPr="00057369" w:rsidRDefault="005D7044" w:rsidP="00057369">
            <w:pPr>
              <w:pStyle w:val="Normal10"/>
              <w:widowControl w:val="0"/>
              <w:spacing w:before="60" w:after="60" w:line="240" w:lineRule="auto"/>
              <w:ind w:left="-57" w:right="-57"/>
              <w:jc w:val="right"/>
              <w:rPr>
                <w:rFonts w:ascii="Times New Roman" w:eastAsia="Times New Roman" w:hAnsi="Times New Roman" w:cs="Times New Roman"/>
                <w:sz w:val="26"/>
                <w:szCs w:val="26"/>
              </w:rPr>
            </w:pPr>
            <w:r w:rsidRPr="00057369">
              <w:rPr>
                <w:rFonts w:ascii="Times New Roman" w:eastAsia="Times New Roman" w:hAnsi="Times New Roman" w:cs="Times New Roman"/>
                <w:sz w:val="26"/>
                <w:szCs w:val="26"/>
              </w:rPr>
              <w:t>1</w:t>
            </w:r>
          </w:p>
        </w:tc>
        <w:tc>
          <w:tcPr>
            <w:tcW w:w="851" w:type="dxa"/>
            <w:tcBorders>
              <w:top w:val="dotted" w:sz="4" w:space="0" w:color="000000"/>
              <w:bottom w:val="dotted" w:sz="4" w:space="0" w:color="000000"/>
            </w:tcBorders>
            <w:shd w:val="clear" w:color="auto" w:fill="auto"/>
            <w:vAlign w:val="center"/>
          </w:tcPr>
          <w:p w:rsidR="005D7044" w:rsidRPr="00057369" w:rsidRDefault="005D7044" w:rsidP="00057369">
            <w:pPr>
              <w:pStyle w:val="Normal10"/>
              <w:widowControl w:val="0"/>
              <w:spacing w:before="60" w:after="60" w:line="240" w:lineRule="auto"/>
              <w:ind w:left="-57" w:right="-57"/>
              <w:jc w:val="center"/>
              <w:rPr>
                <w:rFonts w:ascii="Times New Roman" w:eastAsia="Times New Roman" w:hAnsi="Times New Roman" w:cs="Times New Roman"/>
                <w:sz w:val="26"/>
                <w:szCs w:val="26"/>
              </w:rPr>
            </w:pPr>
            <w:r w:rsidRPr="00057369">
              <w:rPr>
                <w:rFonts w:ascii="Times New Roman" w:eastAsia="Times New Roman" w:hAnsi="Times New Roman" w:cs="Times New Roman"/>
                <w:sz w:val="26"/>
                <w:szCs w:val="26"/>
              </w:rPr>
              <w:t xml:space="preserve">       10</w:t>
            </w:r>
          </w:p>
        </w:tc>
        <w:tc>
          <w:tcPr>
            <w:tcW w:w="850" w:type="dxa"/>
            <w:tcBorders>
              <w:top w:val="dotted" w:sz="4" w:space="0" w:color="000000"/>
              <w:bottom w:val="dotted" w:sz="4" w:space="0" w:color="000000"/>
            </w:tcBorders>
            <w:shd w:val="clear" w:color="auto" w:fill="auto"/>
          </w:tcPr>
          <w:p w:rsidR="005D7044" w:rsidRPr="00057369" w:rsidRDefault="005D7044" w:rsidP="00057369">
            <w:pPr>
              <w:pStyle w:val="Normal10"/>
              <w:widowControl w:val="0"/>
              <w:spacing w:before="60" w:after="60" w:line="240" w:lineRule="auto"/>
              <w:ind w:left="-57" w:right="-57"/>
              <w:jc w:val="right"/>
              <w:rPr>
                <w:rFonts w:ascii="Times New Roman" w:eastAsia="Times New Roman" w:hAnsi="Times New Roman" w:cs="Times New Roman"/>
                <w:sz w:val="26"/>
                <w:szCs w:val="26"/>
              </w:rPr>
            </w:pPr>
            <w:r w:rsidRPr="00057369">
              <w:rPr>
                <w:rFonts w:ascii="Times New Roman" w:eastAsia="Times New Roman" w:hAnsi="Times New Roman" w:cs="Times New Roman"/>
                <w:sz w:val="26"/>
                <w:szCs w:val="26"/>
              </w:rPr>
              <w:t>0</w:t>
            </w:r>
          </w:p>
        </w:tc>
        <w:tc>
          <w:tcPr>
            <w:tcW w:w="851" w:type="dxa"/>
            <w:tcBorders>
              <w:top w:val="dotted" w:sz="4" w:space="0" w:color="000000"/>
              <w:bottom w:val="dotted" w:sz="4" w:space="0" w:color="000000"/>
            </w:tcBorders>
            <w:shd w:val="clear" w:color="auto" w:fill="auto"/>
          </w:tcPr>
          <w:p w:rsidR="005D7044" w:rsidRPr="00057369" w:rsidRDefault="005D7044" w:rsidP="00057369">
            <w:pPr>
              <w:pStyle w:val="Normal10"/>
              <w:widowControl w:val="0"/>
              <w:spacing w:before="60" w:after="60" w:line="240" w:lineRule="auto"/>
              <w:ind w:left="-57" w:right="-57"/>
              <w:jc w:val="right"/>
              <w:rPr>
                <w:rFonts w:ascii="Times New Roman" w:eastAsia="Times New Roman" w:hAnsi="Times New Roman" w:cs="Times New Roman"/>
                <w:sz w:val="26"/>
                <w:szCs w:val="26"/>
              </w:rPr>
            </w:pPr>
            <w:r w:rsidRPr="00057369">
              <w:rPr>
                <w:rFonts w:ascii="Times New Roman" w:eastAsia="Times New Roman" w:hAnsi="Times New Roman" w:cs="Times New Roman"/>
                <w:sz w:val="26"/>
                <w:szCs w:val="26"/>
              </w:rPr>
              <w:t>0</w:t>
            </w:r>
          </w:p>
        </w:tc>
        <w:tc>
          <w:tcPr>
            <w:tcW w:w="850" w:type="dxa"/>
            <w:tcBorders>
              <w:top w:val="dotted" w:sz="4" w:space="0" w:color="000000"/>
              <w:bottom w:val="dotted" w:sz="4" w:space="0" w:color="000000"/>
            </w:tcBorders>
            <w:shd w:val="clear" w:color="auto" w:fill="auto"/>
          </w:tcPr>
          <w:p w:rsidR="005D7044" w:rsidRPr="00057369" w:rsidRDefault="005D7044" w:rsidP="00057369">
            <w:pPr>
              <w:pStyle w:val="Normal10"/>
              <w:widowControl w:val="0"/>
              <w:spacing w:before="60" w:after="60" w:line="240" w:lineRule="auto"/>
              <w:ind w:left="-57" w:right="-57"/>
              <w:jc w:val="right"/>
              <w:rPr>
                <w:rFonts w:ascii="Times New Roman" w:eastAsia="Times New Roman" w:hAnsi="Times New Roman" w:cs="Times New Roman"/>
                <w:sz w:val="26"/>
                <w:szCs w:val="26"/>
              </w:rPr>
            </w:pPr>
            <w:r w:rsidRPr="00057369">
              <w:rPr>
                <w:rFonts w:ascii="Times New Roman" w:eastAsia="Times New Roman" w:hAnsi="Times New Roman" w:cs="Times New Roman"/>
                <w:sz w:val="26"/>
                <w:szCs w:val="26"/>
              </w:rPr>
              <w:t>0</w:t>
            </w:r>
          </w:p>
        </w:tc>
        <w:tc>
          <w:tcPr>
            <w:tcW w:w="1985" w:type="dxa"/>
            <w:tcBorders>
              <w:top w:val="dotted" w:sz="4" w:space="0" w:color="000000"/>
              <w:bottom w:val="dotted" w:sz="4" w:space="0" w:color="000000"/>
            </w:tcBorders>
            <w:shd w:val="clear" w:color="auto" w:fill="auto"/>
            <w:vAlign w:val="center"/>
          </w:tcPr>
          <w:p w:rsidR="005D7044" w:rsidRPr="00057369" w:rsidRDefault="005D7044" w:rsidP="00057369">
            <w:pPr>
              <w:pStyle w:val="Normal10"/>
              <w:widowControl w:val="0"/>
              <w:spacing w:before="60" w:after="60" w:line="240" w:lineRule="auto"/>
              <w:ind w:left="-57" w:right="-57"/>
              <w:jc w:val="center"/>
              <w:rPr>
                <w:rFonts w:ascii="Times New Roman" w:eastAsia="Times New Roman" w:hAnsi="Times New Roman" w:cs="Times New Roman"/>
                <w:sz w:val="26"/>
                <w:szCs w:val="26"/>
              </w:rPr>
            </w:pPr>
          </w:p>
        </w:tc>
      </w:tr>
      <w:tr w:rsidR="005D7044" w:rsidRPr="00057369" w:rsidTr="00057369">
        <w:trPr>
          <w:trHeight w:val="330"/>
        </w:trPr>
        <w:tc>
          <w:tcPr>
            <w:tcW w:w="2693" w:type="dxa"/>
            <w:tcBorders>
              <w:top w:val="dotted" w:sz="4" w:space="0" w:color="000000"/>
              <w:bottom w:val="dotted" w:sz="4" w:space="0" w:color="000000"/>
            </w:tcBorders>
            <w:shd w:val="clear" w:color="auto" w:fill="auto"/>
            <w:vAlign w:val="center"/>
          </w:tcPr>
          <w:p w:rsidR="005D7044" w:rsidRPr="00057369" w:rsidRDefault="005D7044" w:rsidP="00057369">
            <w:pPr>
              <w:pStyle w:val="Normal10"/>
              <w:widowControl w:val="0"/>
              <w:spacing w:before="60" w:after="60" w:line="240" w:lineRule="auto"/>
              <w:ind w:left="-57" w:right="-57"/>
              <w:rPr>
                <w:rFonts w:ascii="Times New Roman" w:eastAsia="Times New Roman" w:hAnsi="Times New Roman" w:cs="Times New Roman"/>
                <w:sz w:val="26"/>
                <w:szCs w:val="26"/>
              </w:rPr>
            </w:pPr>
            <w:r w:rsidRPr="00057369">
              <w:rPr>
                <w:rFonts w:ascii="Times New Roman" w:eastAsia="Times New Roman" w:hAnsi="Times New Roman" w:cs="Times New Roman"/>
                <w:i/>
                <w:sz w:val="26"/>
                <w:szCs w:val="26"/>
              </w:rPr>
              <w:t xml:space="preserve">   +GV dạy văn hóa</w:t>
            </w:r>
          </w:p>
        </w:tc>
        <w:tc>
          <w:tcPr>
            <w:tcW w:w="851" w:type="dxa"/>
            <w:tcBorders>
              <w:top w:val="dotted" w:sz="4" w:space="0" w:color="000000"/>
              <w:bottom w:val="dotted" w:sz="4" w:space="0" w:color="000000"/>
            </w:tcBorders>
            <w:shd w:val="clear" w:color="auto" w:fill="auto"/>
            <w:vAlign w:val="center"/>
          </w:tcPr>
          <w:p w:rsidR="005D7044" w:rsidRPr="00057369" w:rsidRDefault="005D7044" w:rsidP="00057369">
            <w:pPr>
              <w:pStyle w:val="Normal10"/>
              <w:widowControl w:val="0"/>
              <w:spacing w:before="60" w:after="60" w:line="240" w:lineRule="auto"/>
              <w:ind w:left="-57" w:right="-57"/>
              <w:jc w:val="right"/>
              <w:rPr>
                <w:rFonts w:ascii="Times New Roman" w:eastAsia="Times New Roman" w:hAnsi="Times New Roman" w:cs="Times New Roman"/>
                <w:sz w:val="26"/>
                <w:szCs w:val="26"/>
              </w:rPr>
            </w:pPr>
            <w:r w:rsidRPr="00057369">
              <w:rPr>
                <w:rFonts w:ascii="Times New Roman" w:eastAsia="Times New Roman" w:hAnsi="Times New Roman" w:cs="Times New Roman"/>
                <w:sz w:val="26"/>
                <w:szCs w:val="26"/>
              </w:rPr>
              <w:t>34</w:t>
            </w:r>
          </w:p>
        </w:tc>
        <w:tc>
          <w:tcPr>
            <w:tcW w:w="850" w:type="dxa"/>
            <w:tcBorders>
              <w:top w:val="dotted" w:sz="4" w:space="0" w:color="000000"/>
              <w:bottom w:val="dotted" w:sz="4" w:space="0" w:color="000000"/>
            </w:tcBorders>
            <w:shd w:val="clear" w:color="auto" w:fill="auto"/>
            <w:vAlign w:val="center"/>
          </w:tcPr>
          <w:p w:rsidR="005D7044" w:rsidRPr="00057369" w:rsidRDefault="005D7044" w:rsidP="00057369">
            <w:pPr>
              <w:pStyle w:val="Normal10"/>
              <w:widowControl w:val="0"/>
              <w:spacing w:before="60" w:after="60" w:line="240" w:lineRule="auto"/>
              <w:ind w:left="-57" w:right="-57"/>
              <w:jc w:val="right"/>
              <w:rPr>
                <w:rFonts w:ascii="Times New Roman" w:eastAsia="Times New Roman" w:hAnsi="Times New Roman" w:cs="Times New Roman"/>
                <w:sz w:val="26"/>
                <w:szCs w:val="26"/>
              </w:rPr>
            </w:pPr>
            <w:r w:rsidRPr="00057369">
              <w:rPr>
                <w:rFonts w:ascii="Times New Roman" w:eastAsia="Times New Roman" w:hAnsi="Times New Roman" w:cs="Times New Roman"/>
                <w:sz w:val="26"/>
                <w:szCs w:val="26"/>
              </w:rPr>
              <w:t>0</w:t>
            </w:r>
          </w:p>
        </w:tc>
        <w:tc>
          <w:tcPr>
            <w:tcW w:w="851" w:type="dxa"/>
            <w:tcBorders>
              <w:top w:val="dotted" w:sz="4" w:space="0" w:color="000000"/>
              <w:bottom w:val="dotted" w:sz="4" w:space="0" w:color="000000"/>
            </w:tcBorders>
            <w:shd w:val="clear" w:color="auto" w:fill="auto"/>
            <w:vAlign w:val="center"/>
          </w:tcPr>
          <w:p w:rsidR="005D7044" w:rsidRPr="00057369" w:rsidRDefault="005D7044" w:rsidP="00057369">
            <w:pPr>
              <w:pStyle w:val="Normal10"/>
              <w:spacing w:before="60" w:after="60" w:line="240" w:lineRule="auto"/>
              <w:jc w:val="right"/>
              <w:rPr>
                <w:rFonts w:ascii="Times New Roman" w:eastAsia="Times New Roman" w:hAnsi="Times New Roman" w:cs="Times New Roman"/>
              </w:rPr>
            </w:pPr>
            <w:r w:rsidRPr="00057369">
              <w:rPr>
                <w:rFonts w:ascii="Times New Roman" w:eastAsia="Times New Roman" w:hAnsi="Times New Roman" w:cs="Times New Roman"/>
                <w:sz w:val="26"/>
                <w:szCs w:val="26"/>
              </w:rPr>
              <w:t>5</w:t>
            </w:r>
          </w:p>
        </w:tc>
        <w:tc>
          <w:tcPr>
            <w:tcW w:w="850" w:type="dxa"/>
            <w:tcBorders>
              <w:top w:val="dotted" w:sz="4" w:space="0" w:color="000000"/>
              <w:bottom w:val="dotted" w:sz="4" w:space="0" w:color="000000"/>
            </w:tcBorders>
            <w:shd w:val="clear" w:color="auto" w:fill="auto"/>
          </w:tcPr>
          <w:p w:rsidR="005D7044" w:rsidRPr="00057369" w:rsidRDefault="005D7044" w:rsidP="00057369">
            <w:pPr>
              <w:pStyle w:val="Normal10"/>
              <w:spacing w:before="60" w:after="60" w:line="240" w:lineRule="auto"/>
              <w:jc w:val="right"/>
              <w:rPr>
                <w:rFonts w:ascii="Times New Roman" w:eastAsia="Times New Roman" w:hAnsi="Times New Roman" w:cs="Times New Roman"/>
              </w:rPr>
            </w:pPr>
            <w:r w:rsidRPr="00057369">
              <w:rPr>
                <w:rFonts w:ascii="Times New Roman" w:eastAsia="Times New Roman" w:hAnsi="Times New Roman" w:cs="Times New Roman"/>
                <w:sz w:val="26"/>
                <w:szCs w:val="26"/>
              </w:rPr>
              <w:t>0</w:t>
            </w:r>
          </w:p>
        </w:tc>
        <w:tc>
          <w:tcPr>
            <w:tcW w:w="851" w:type="dxa"/>
            <w:tcBorders>
              <w:top w:val="dotted" w:sz="4" w:space="0" w:color="000000"/>
              <w:bottom w:val="dotted" w:sz="4" w:space="0" w:color="000000"/>
            </w:tcBorders>
            <w:shd w:val="clear" w:color="auto" w:fill="auto"/>
          </w:tcPr>
          <w:p w:rsidR="005D7044" w:rsidRPr="00057369" w:rsidRDefault="005D7044" w:rsidP="00057369">
            <w:pPr>
              <w:pStyle w:val="Normal10"/>
              <w:spacing w:before="60" w:after="60" w:line="240" w:lineRule="auto"/>
              <w:jc w:val="right"/>
              <w:rPr>
                <w:rFonts w:ascii="Times New Roman" w:eastAsia="Times New Roman" w:hAnsi="Times New Roman" w:cs="Times New Roman"/>
              </w:rPr>
            </w:pPr>
            <w:r w:rsidRPr="00057369">
              <w:rPr>
                <w:rFonts w:ascii="Times New Roman" w:eastAsia="Times New Roman" w:hAnsi="Times New Roman" w:cs="Times New Roman"/>
                <w:sz w:val="26"/>
                <w:szCs w:val="26"/>
              </w:rPr>
              <w:t>0</w:t>
            </w:r>
          </w:p>
        </w:tc>
        <w:tc>
          <w:tcPr>
            <w:tcW w:w="850" w:type="dxa"/>
            <w:tcBorders>
              <w:top w:val="dotted" w:sz="4" w:space="0" w:color="000000"/>
              <w:bottom w:val="dotted" w:sz="4" w:space="0" w:color="000000"/>
            </w:tcBorders>
            <w:shd w:val="clear" w:color="auto" w:fill="auto"/>
          </w:tcPr>
          <w:p w:rsidR="005D7044" w:rsidRPr="00057369" w:rsidRDefault="005D7044" w:rsidP="00057369">
            <w:pPr>
              <w:pStyle w:val="Normal10"/>
              <w:spacing w:before="60" w:after="60" w:line="240" w:lineRule="auto"/>
              <w:jc w:val="right"/>
              <w:rPr>
                <w:rFonts w:ascii="Times New Roman" w:eastAsia="Times New Roman" w:hAnsi="Times New Roman" w:cs="Times New Roman"/>
              </w:rPr>
            </w:pPr>
            <w:r w:rsidRPr="00057369">
              <w:rPr>
                <w:rFonts w:ascii="Times New Roman" w:eastAsia="Times New Roman" w:hAnsi="Times New Roman" w:cs="Times New Roman"/>
                <w:sz w:val="26"/>
                <w:szCs w:val="26"/>
              </w:rPr>
              <w:t>0</w:t>
            </w:r>
          </w:p>
        </w:tc>
        <w:tc>
          <w:tcPr>
            <w:tcW w:w="1985" w:type="dxa"/>
            <w:tcBorders>
              <w:top w:val="dotted" w:sz="4" w:space="0" w:color="000000"/>
              <w:bottom w:val="dotted" w:sz="4" w:space="0" w:color="000000"/>
            </w:tcBorders>
            <w:shd w:val="clear" w:color="auto" w:fill="auto"/>
            <w:vAlign w:val="center"/>
          </w:tcPr>
          <w:p w:rsidR="005D7044" w:rsidRPr="00057369" w:rsidRDefault="005D7044" w:rsidP="00057369">
            <w:pPr>
              <w:pStyle w:val="Normal10"/>
              <w:widowControl w:val="0"/>
              <w:spacing w:before="60" w:after="60" w:line="240" w:lineRule="auto"/>
              <w:ind w:left="-57" w:right="-57"/>
              <w:jc w:val="center"/>
              <w:rPr>
                <w:rFonts w:ascii="Times New Roman" w:eastAsia="Times New Roman" w:hAnsi="Times New Roman" w:cs="Times New Roman"/>
                <w:sz w:val="26"/>
                <w:szCs w:val="26"/>
              </w:rPr>
            </w:pPr>
          </w:p>
        </w:tc>
      </w:tr>
      <w:tr w:rsidR="005D7044" w:rsidRPr="00057369" w:rsidTr="00057369">
        <w:trPr>
          <w:trHeight w:val="318"/>
        </w:trPr>
        <w:tc>
          <w:tcPr>
            <w:tcW w:w="2693" w:type="dxa"/>
            <w:tcBorders>
              <w:top w:val="dotted" w:sz="4" w:space="0" w:color="000000"/>
              <w:bottom w:val="dotted" w:sz="4" w:space="0" w:color="000000"/>
            </w:tcBorders>
            <w:shd w:val="clear" w:color="auto" w:fill="auto"/>
            <w:vAlign w:val="center"/>
          </w:tcPr>
          <w:p w:rsidR="005D7044" w:rsidRPr="00C549A7" w:rsidRDefault="005D7044" w:rsidP="00057369">
            <w:pPr>
              <w:pStyle w:val="Normal10"/>
              <w:widowControl w:val="0"/>
              <w:spacing w:before="60" w:after="60" w:line="240" w:lineRule="auto"/>
              <w:ind w:left="-57" w:right="-57"/>
              <w:rPr>
                <w:rFonts w:ascii="Times New Roman" w:eastAsia="Times New Roman" w:hAnsi="Times New Roman" w:cs="Times New Roman"/>
                <w:sz w:val="26"/>
                <w:szCs w:val="26"/>
                <w:lang w:val="fr-FR"/>
              </w:rPr>
            </w:pPr>
            <w:r w:rsidRPr="00C549A7">
              <w:rPr>
                <w:rFonts w:ascii="Times New Roman" w:eastAsia="Times New Roman" w:hAnsi="Times New Roman" w:cs="Times New Roman"/>
                <w:i/>
                <w:sz w:val="26"/>
                <w:szCs w:val="26"/>
                <w:lang w:val="fr-FR"/>
              </w:rPr>
              <w:t xml:space="preserve">   +GV dạy môn chuyên biệt</w:t>
            </w:r>
          </w:p>
        </w:tc>
        <w:tc>
          <w:tcPr>
            <w:tcW w:w="851" w:type="dxa"/>
            <w:tcBorders>
              <w:top w:val="dotted" w:sz="4" w:space="0" w:color="000000"/>
              <w:bottom w:val="dotted" w:sz="4" w:space="0" w:color="000000"/>
            </w:tcBorders>
            <w:shd w:val="clear" w:color="auto" w:fill="auto"/>
            <w:vAlign w:val="center"/>
          </w:tcPr>
          <w:p w:rsidR="005D7044" w:rsidRPr="00057369" w:rsidRDefault="005D7044" w:rsidP="00057369">
            <w:pPr>
              <w:pStyle w:val="Normal10"/>
              <w:widowControl w:val="0"/>
              <w:spacing w:before="60" w:after="60" w:line="240" w:lineRule="auto"/>
              <w:ind w:left="-57" w:right="-57"/>
              <w:jc w:val="right"/>
              <w:rPr>
                <w:rFonts w:ascii="Times New Roman" w:eastAsia="Times New Roman" w:hAnsi="Times New Roman" w:cs="Times New Roman"/>
                <w:sz w:val="26"/>
                <w:szCs w:val="26"/>
              </w:rPr>
            </w:pPr>
            <w:r w:rsidRPr="00057369">
              <w:rPr>
                <w:rFonts w:ascii="Times New Roman" w:eastAsia="Times New Roman" w:hAnsi="Times New Roman" w:cs="Times New Roman"/>
                <w:sz w:val="26"/>
                <w:szCs w:val="26"/>
              </w:rPr>
              <w:t>8</w:t>
            </w:r>
          </w:p>
        </w:tc>
        <w:tc>
          <w:tcPr>
            <w:tcW w:w="850" w:type="dxa"/>
            <w:tcBorders>
              <w:top w:val="dotted" w:sz="4" w:space="0" w:color="000000"/>
              <w:bottom w:val="dotted" w:sz="4" w:space="0" w:color="000000"/>
            </w:tcBorders>
            <w:shd w:val="clear" w:color="auto" w:fill="auto"/>
            <w:vAlign w:val="center"/>
          </w:tcPr>
          <w:p w:rsidR="005D7044" w:rsidRPr="00057369" w:rsidRDefault="005D7044" w:rsidP="00057369">
            <w:pPr>
              <w:pStyle w:val="Normal10"/>
              <w:widowControl w:val="0"/>
              <w:spacing w:before="60" w:after="60" w:line="240" w:lineRule="auto"/>
              <w:ind w:left="-57" w:right="-57"/>
              <w:jc w:val="right"/>
              <w:rPr>
                <w:rFonts w:ascii="Times New Roman" w:eastAsia="Times New Roman" w:hAnsi="Times New Roman" w:cs="Times New Roman"/>
                <w:sz w:val="26"/>
                <w:szCs w:val="26"/>
              </w:rPr>
            </w:pPr>
            <w:r w:rsidRPr="00057369">
              <w:rPr>
                <w:rFonts w:ascii="Times New Roman" w:eastAsia="Times New Roman" w:hAnsi="Times New Roman" w:cs="Times New Roman"/>
                <w:sz w:val="26"/>
                <w:szCs w:val="26"/>
              </w:rPr>
              <w:t>0</w:t>
            </w:r>
          </w:p>
        </w:tc>
        <w:tc>
          <w:tcPr>
            <w:tcW w:w="851" w:type="dxa"/>
            <w:tcBorders>
              <w:top w:val="dotted" w:sz="4" w:space="0" w:color="000000"/>
              <w:bottom w:val="dotted" w:sz="4" w:space="0" w:color="000000"/>
            </w:tcBorders>
            <w:shd w:val="clear" w:color="auto" w:fill="auto"/>
            <w:vAlign w:val="center"/>
          </w:tcPr>
          <w:p w:rsidR="005D7044" w:rsidRPr="00057369" w:rsidRDefault="005D7044" w:rsidP="00057369">
            <w:pPr>
              <w:pStyle w:val="Normal10"/>
              <w:widowControl w:val="0"/>
              <w:spacing w:before="60" w:after="60" w:line="240" w:lineRule="auto"/>
              <w:ind w:left="-57" w:right="-57"/>
              <w:jc w:val="right"/>
              <w:rPr>
                <w:rFonts w:ascii="Times New Roman" w:eastAsia="Times New Roman" w:hAnsi="Times New Roman" w:cs="Times New Roman"/>
                <w:sz w:val="26"/>
                <w:szCs w:val="26"/>
              </w:rPr>
            </w:pPr>
            <w:r w:rsidRPr="00057369">
              <w:rPr>
                <w:rFonts w:ascii="Times New Roman" w:eastAsia="Times New Roman" w:hAnsi="Times New Roman" w:cs="Times New Roman"/>
                <w:sz w:val="26"/>
                <w:szCs w:val="26"/>
              </w:rPr>
              <w:t>5</w:t>
            </w:r>
          </w:p>
        </w:tc>
        <w:tc>
          <w:tcPr>
            <w:tcW w:w="850" w:type="dxa"/>
            <w:tcBorders>
              <w:top w:val="dotted" w:sz="4" w:space="0" w:color="000000"/>
              <w:bottom w:val="dotted" w:sz="4" w:space="0" w:color="000000"/>
            </w:tcBorders>
            <w:shd w:val="clear" w:color="auto" w:fill="auto"/>
          </w:tcPr>
          <w:p w:rsidR="005D7044" w:rsidRPr="00057369" w:rsidRDefault="005D7044" w:rsidP="00057369">
            <w:pPr>
              <w:pStyle w:val="Normal10"/>
              <w:widowControl w:val="0"/>
              <w:spacing w:before="60" w:after="60" w:line="240" w:lineRule="auto"/>
              <w:ind w:left="-57" w:right="-57"/>
              <w:jc w:val="right"/>
              <w:rPr>
                <w:rFonts w:ascii="Times New Roman" w:eastAsia="Times New Roman" w:hAnsi="Times New Roman" w:cs="Times New Roman"/>
                <w:sz w:val="26"/>
                <w:szCs w:val="26"/>
              </w:rPr>
            </w:pPr>
            <w:r w:rsidRPr="00057369">
              <w:rPr>
                <w:rFonts w:ascii="Times New Roman" w:eastAsia="Times New Roman" w:hAnsi="Times New Roman" w:cs="Times New Roman"/>
                <w:sz w:val="26"/>
                <w:szCs w:val="26"/>
              </w:rPr>
              <w:t>0</w:t>
            </w:r>
          </w:p>
        </w:tc>
        <w:tc>
          <w:tcPr>
            <w:tcW w:w="851" w:type="dxa"/>
            <w:tcBorders>
              <w:top w:val="dotted" w:sz="4" w:space="0" w:color="000000"/>
              <w:bottom w:val="dotted" w:sz="4" w:space="0" w:color="000000"/>
            </w:tcBorders>
            <w:shd w:val="clear" w:color="auto" w:fill="auto"/>
          </w:tcPr>
          <w:p w:rsidR="005D7044" w:rsidRPr="00057369" w:rsidRDefault="005D7044" w:rsidP="00057369">
            <w:pPr>
              <w:pStyle w:val="Normal10"/>
              <w:widowControl w:val="0"/>
              <w:spacing w:before="60" w:after="60" w:line="240" w:lineRule="auto"/>
              <w:ind w:left="-57" w:right="-57"/>
              <w:jc w:val="right"/>
              <w:rPr>
                <w:rFonts w:ascii="Times New Roman" w:eastAsia="Times New Roman" w:hAnsi="Times New Roman" w:cs="Times New Roman"/>
                <w:sz w:val="26"/>
                <w:szCs w:val="26"/>
              </w:rPr>
            </w:pPr>
            <w:r w:rsidRPr="00057369">
              <w:rPr>
                <w:rFonts w:ascii="Times New Roman" w:eastAsia="Times New Roman" w:hAnsi="Times New Roman" w:cs="Times New Roman"/>
                <w:sz w:val="26"/>
                <w:szCs w:val="26"/>
              </w:rPr>
              <w:t>0</w:t>
            </w:r>
          </w:p>
        </w:tc>
        <w:tc>
          <w:tcPr>
            <w:tcW w:w="850" w:type="dxa"/>
            <w:tcBorders>
              <w:top w:val="dotted" w:sz="4" w:space="0" w:color="000000"/>
              <w:bottom w:val="dotted" w:sz="4" w:space="0" w:color="000000"/>
            </w:tcBorders>
            <w:shd w:val="clear" w:color="auto" w:fill="auto"/>
          </w:tcPr>
          <w:p w:rsidR="005D7044" w:rsidRPr="00057369" w:rsidRDefault="005D7044" w:rsidP="00057369">
            <w:pPr>
              <w:pStyle w:val="Normal10"/>
              <w:widowControl w:val="0"/>
              <w:spacing w:before="60" w:after="60" w:line="240" w:lineRule="auto"/>
              <w:ind w:left="-57" w:right="-57"/>
              <w:jc w:val="right"/>
              <w:rPr>
                <w:rFonts w:ascii="Times New Roman" w:eastAsia="Times New Roman" w:hAnsi="Times New Roman" w:cs="Times New Roman"/>
                <w:sz w:val="26"/>
                <w:szCs w:val="26"/>
              </w:rPr>
            </w:pPr>
            <w:r w:rsidRPr="00057369">
              <w:rPr>
                <w:rFonts w:ascii="Times New Roman" w:eastAsia="Times New Roman" w:hAnsi="Times New Roman" w:cs="Times New Roman"/>
                <w:sz w:val="26"/>
                <w:szCs w:val="26"/>
              </w:rPr>
              <w:t>0</w:t>
            </w:r>
          </w:p>
        </w:tc>
        <w:tc>
          <w:tcPr>
            <w:tcW w:w="1985" w:type="dxa"/>
            <w:tcBorders>
              <w:top w:val="dotted" w:sz="4" w:space="0" w:color="000000"/>
              <w:bottom w:val="dotted" w:sz="4" w:space="0" w:color="000000"/>
            </w:tcBorders>
            <w:shd w:val="clear" w:color="auto" w:fill="auto"/>
            <w:vAlign w:val="center"/>
          </w:tcPr>
          <w:p w:rsidR="005D7044" w:rsidRPr="00057369" w:rsidRDefault="005D7044" w:rsidP="005D7044">
            <w:pPr>
              <w:pStyle w:val="Normal10"/>
              <w:widowControl w:val="0"/>
              <w:numPr>
                <w:ilvl w:val="0"/>
                <w:numId w:val="3"/>
              </w:numPr>
              <w:spacing w:before="60" w:after="60" w:line="240" w:lineRule="auto"/>
              <w:ind w:right="-57"/>
              <w:jc w:val="center"/>
              <w:rPr>
                <w:rFonts w:ascii="Times New Roman" w:eastAsia="Times New Roman" w:hAnsi="Times New Roman" w:cs="Times New Roman"/>
                <w:sz w:val="20"/>
                <w:szCs w:val="20"/>
              </w:rPr>
            </w:pPr>
            <w:r w:rsidRPr="00057369">
              <w:rPr>
                <w:rFonts w:ascii="Times New Roman" w:eastAsia="Times New Roman" w:hAnsi="Times New Roman" w:cs="Times New Roman"/>
                <w:sz w:val="20"/>
                <w:szCs w:val="20"/>
              </w:rPr>
              <w:t>Thể dục: 02.</w:t>
            </w:r>
          </w:p>
          <w:p w:rsidR="005D7044" w:rsidRPr="00057369" w:rsidRDefault="005D7044" w:rsidP="005D7044">
            <w:pPr>
              <w:pStyle w:val="Normal10"/>
              <w:widowControl w:val="0"/>
              <w:numPr>
                <w:ilvl w:val="0"/>
                <w:numId w:val="3"/>
              </w:numPr>
              <w:spacing w:before="60" w:after="60" w:line="240" w:lineRule="auto"/>
              <w:ind w:right="-57"/>
              <w:jc w:val="center"/>
              <w:rPr>
                <w:rFonts w:ascii="Times New Roman" w:eastAsia="Times New Roman" w:hAnsi="Times New Roman" w:cs="Times New Roman"/>
                <w:sz w:val="26"/>
                <w:szCs w:val="26"/>
              </w:rPr>
            </w:pPr>
            <w:r w:rsidRPr="00057369">
              <w:rPr>
                <w:rFonts w:ascii="Times New Roman" w:eastAsia="Times New Roman" w:hAnsi="Times New Roman" w:cs="Times New Roman"/>
                <w:sz w:val="20"/>
                <w:szCs w:val="20"/>
              </w:rPr>
              <w:t>Tiếng Anh: 01</w:t>
            </w:r>
          </w:p>
          <w:p w:rsidR="005D7044" w:rsidRPr="00057369" w:rsidRDefault="005D7044" w:rsidP="005D7044">
            <w:pPr>
              <w:pStyle w:val="Normal10"/>
              <w:widowControl w:val="0"/>
              <w:numPr>
                <w:ilvl w:val="0"/>
                <w:numId w:val="3"/>
              </w:numPr>
              <w:spacing w:before="60" w:after="60" w:line="240" w:lineRule="auto"/>
              <w:ind w:right="-57"/>
              <w:jc w:val="center"/>
              <w:rPr>
                <w:rFonts w:ascii="Times New Roman" w:eastAsia="Times New Roman" w:hAnsi="Times New Roman" w:cs="Times New Roman"/>
                <w:sz w:val="26"/>
                <w:szCs w:val="26"/>
              </w:rPr>
            </w:pPr>
            <w:r w:rsidRPr="00057369">
              <w:rPr>
                <w:rFonts w:ascii="Times New Roman" w:eastAsia="Times New Roman" w:hAnsi="Times New Roman" w:cs="Times New Roman"/>
                <w:sz w:val="20"/>
                <w:szCs w:val="20"/>
              </w:rPr>
              <w:lastRenderedPageBreak/>
              <w:t>Mỹ thuật: 01</w:t>
            </w:r>
          </w:p>
          <w:p w:rsidR="005D7044" w:rsidRPr="00057369" w:rsidRDefault="005D7044" w:rsidP="005D7044">
            <w:pPr>
              <w:pStyle w:val="Normal10"/>
              <w:widowControl w:val="0"/>
              <w:numPr>
                <w:ilvl w:val="0"/>
                <w:numId w:val="3"/>
              </w:numPr>
              <w:spacing w:before="60" w:after="60" w:line="240" w:lineRule="auto"/>
              <w:ind w:right="-57"/>
              <w:jc w:val="center"/>
              <w:rPr>
                <w:rFonts w:ascii="Times New Roman" w:eastAsia="Times New Roman" w:hAnsi="Times New Roman" w:cs="Times New Roman"/>
                <w:sz w:val="26"/>
                <w:szCs w:val="26"/>
              </w:rPr>
            </w:pPr>
            <w:r w:rsidRPr="00057369">
              <w:rPr>
                <w:rFonts w:ascii="Times New Roman" w:eastAsia="Times New Roman" w:hAnsi="Times New Roman" w:cs="Times New Roman"/>
                <w:sz w:val="20"/>
                <w:szCs w:val="20"/>
              </w:rPr>
              <w:t>Âm nhạc: 01</w:t>
            </w:r>
          </w:p>
        </w:tc>
      </w:tr>
      <w:tr w:rsidR="005D7044" w:rsidRPr="00057369" w:rsidTr="00057369">
        <w:trPr>
          <w:trHeight w:val="330"/>
        </w:trPr>
        <w:tc>
          <w:tcPr>
            <w:tcW w:w="2693" w:type="dxa"/>
            <w:tcBorders>
              <w:top w:val="dotted" w:sz="4" w:space="0" w:color="000000"/>
              <w:bottom w:val="dotted" w:sz="4" w:space="0" w:color="000000"/>
            </w:tcBorders>
            <w:shd w:val="clear" w:color="auto" w:fill="auto"/>
            <w:vAlign w:val="center"/>
          </w:tcPr>
          <w:p w:rsidR="005D7044" w:rsidRPr="00057369" w:rsidRDefault="005D7044" w:rsidP="00057369">
            <w:pPr>
              <w:pStyle w:val="Normal10"/>
              <w:widowControl w:val="0"/>
              <w:spacing w:before="60" w:after="60" w:line="240" w:lineRule="auto"/>
              <w:ind w:right="-57"/>
              <w:rPr>
                <w:rFonts w:ascii="Times New Roman" w:eastAsia="Times New Roman" w:hAnsi="Times New Roman" w:cs="Times New Roman"/>
                <w:sz w:val="26"/>
                <w:szCs w:val="26"/>
              </w:rPr>
            </w:pPr>
            <w:r w:rsidRPr="00057369">
              <w:rPr>
                <w:rFonts w:ascii="Times New Roman" w:eastAsia="Times New Roman" w:hAnsi="Times New Roman" w:cs="Times New Roman"/>
                <w:sz w:val="26"/>
                <w:szCs w:val="26"/>
              </w:rPr>
              <w:lastRenderedPageBreak/>
              <w:t>Nhân viên</w:t>
            </w:r>
          </w:p>
        </w:tc>
        <w:tc>
          <w:tcPr>
            <w:tcW w:w="851" w:type="dxa"/>
            <w:tcBorders>
              <w:top w:val="dotted" w:sz="4" w:space="0" w:color="000000"/>
              <w:bottom w:val="dotted" w:sz="4" w:space="0" w:color="000000"/>
            </w:tcBorders>
            <w:shd w:val="clear" w:color="auto" w:fill="auto"/>
            <w:vAlign w:val="center"/>
          </w:tcPr>
          <w:p w:rsidR="005D7044" w:rsidRPr="00057369" w:rsidRDefault="005D7044" w:rsidP="00057369">
            <w:pPr>
              <w:pStyle w:val="Normal10"/>
              <w:widowControl w:val="0"/>
              <w:spacing w:before="60" w:after="60" w:line="240" w:lineRule="auto"/>
              <w:ind w:left="-57" w:right="-57"/>
              <w:jc w:val="right"/>
              <w:rPr>
                <w:rFonts w:ascii="Times New Roman" w:eastAsia="Times New Roman" w:hAnsi="Times New Roman" w:cs="Times New Roman"/>
                <w:sz w:val="26"/>
                <w:szCs w:val="26"/>
              </w:rPr>
            </w:pPr>
            <w:r w:rsidRPr="00057369">
              <w:rPr>
                <w:rFonts w:ascii="Times New Roman" w:eastAsia="Times New Roman" w:hAnsi="Times New Roman" w:cs="Times New Roman"/>
                <w:sz w:val="26"/>
                <w:szCs w:val="26"/>
              </w:rPr>
              <w:t>3</w:t>
            </w:r>
          </w:p>
        </w:tc>
        <w:tc>
          <w:tcPr>
            <w:tcW w:w="850" w:type="dxa"/>
            <w:tcBorders>
              <w:top w:val="dotted" w:sz="4" w:space="0" w:color="000000"/>
              <w:bottom w:val="dotted" w:sz="4" w:space="0" w:color="000000"/>
            </w:tcBorders>
            <w:shd w:val="clear" w:color="auto" w:fill="auto"/>
            <w:vAlign w:val="center"/>
          </w:tcPr>
          <w:p w:rsidR="005D7044" w:rsidRPr="00057369" w:rsidRDefault="005D7044" w:rsidP="00057369">
            <w:pPr>
              <w:pStyle w:val="Normal10"/>
              <w:widowControl w:val="0"/>
              <w:spacing w:before="60" w:after="60" w:line="240" w:lineRule="auto"/>
              <w:ind w:left="-57" w:right="-57"/>
              <w:jc w:val="right"/>
              <w:rPr>
                <w:rFonts w:ascii="Times New Roman" w:eastAsia="Times New Roman" w:hAnsi="Times New Roman" w:cs="Times New Roman"/>
                <w:sz w:val="26"/>
                <w:szCs w:val="26"/>
              </w:rPr>
            </w:pPr>
            <w:r w:rsidRPr="00057369">
              <w:rPr>
                <w:rFonts w:ascii="Times New Roman" w:eastAsia="Times New Roman" w:hAnsi="Times New Roman" w:cs="Times New Roman"/>
                <w:sz w:val="26"/>
                <w:szCs w:val="26"/>
              </w:rPr>
              <w:t>0</w:t>
            </w:r>
          </w:p>
        </w:tc>
        <w:tc>
          <w:tcPr>
            <w:tcW w:w="851" w:type="dxa"/>
            <w:tcBorders>
              <w:top w:val="dotted" w:sz="4" w:space="0" w:color="000000"/>
              <w:bottom w:val="dotted" w:sz="4" w:space="0" w:color="000000"/>
            </w:tcBorders>
            <w:shd w:val="clear" w:color="auto" w:fill="auto"/>
            <w:vAlign w:val="center"/>
          </w:tcPr>
          <w:p w:rsidR="005D7044" w:rsidRPr="00057369" w:rsidRDefault="005D7044" w:rsidP="00057369">
            <w:pPr>
              <w:pStyle w:val="Normal10"/>
              <w:widowControl w:val="0"/>
              <w:spacing w:before="60" w:after="60" w:line="240" w:lineRule="auto"/>
              <w:ind w:left="-57" w:right="-57"/>
              <w:jc w:val="right"/>
              <w:rPr>
                <w:rFonts w:ascii="Times New Roman" w:eastAsia="Times New Roman" w:hAnsi="Times New Roman" w:cs="Times New Roman"/>
                <w:sz w:val="26"/>
                <w:szCs w:val="26"/>
              </w:rPr>
            </w:pPr>
            <w:r w:rsidRPr="00057369">
              <w:rPr>
                <w:rFonts w:ascii="Times New Roman" w:eastAsia="Times New Roman" w:hAnsi="Times New Roman" w:cs="Times New Roman"/>
                <w:sz w:val="26"/>
                <w:szCs w:val="26"/>
              </w:rPr>
              <w:t>0</w:t>
            </w:r>
          </w:p>
        </w:tc>
        <w:tc>
          <w:tcPr>
            <w:tcW w:w="850" w:type="dxa"/>
            <w:tcBorders>
              <w:top w:val="dotted" w:sz="4" w:space="0" w:color="000000"/>
              <w:bottom w:val="dotted" w:sz="4" w:space="0" w:color="000000"/>
            </w:tcBorders>
            <w:shd w:val="clear" w:color="auto" w:fill="auto"/>
          </w:tcPr>
          <w:p w:rsidR="005D7044" w:rsidRPr="00057369" w:rsidRDefault="005D7044" w:rsidP="00057369">
            <w:pPr>
              <w:pStyle w:val="Normal10"/>
              <w:widowControl w:val="0"/>
              <w:spacing w:before="60" w:after="60" w:line="240" w:lineRule="auto"/>
              <w:ind w:left="-57" w:right="-57"/>
              <w:jc w:val="right"/>
              <w:rPr>
                <w:rFonts w:ascii="Times New Roman" w:eastAsia="Times New Roman" w:hAnsi="Times New Roman" w:cs="Times New Roman"/>
                <w:sz w:val="26"/>
                <w:szCs w:val="26"/>
              </w:rPr>
            </w:pPr>
            <w:r w:rsidRPr="00057369">
              <w:rPr>
                <w:rFonts w:ascii="Times New Roman" w:eastAsia="Times New Roman" w:hAnsi="Times New Roman" w:cs="Times New Roman"/>
                <w:sz w:val="26"/>
                <w:szCs w:val="26"/>
              </w:rPr>
              <w:t>0</w:t>
            </w:r>
          </w:p>
        </w:tc>
        <w:tc>
          <w:tcPr>
            <w:tcW w:w="851" w:type="dxa"/>
            <w:tcBorders>
              <w:top w:val="dotted" w:sz="4" w:space="0" w:color="000000"/>
              <w:bottom w:val="dotted" w:sz="4" w:space="0" w:color="000000"/>
            </w:tcBorders>
            <w:shd w:val="clear" w:color="auto" w:fill="auto"/>
          </w:tcPr>
          <w:p w:rsidR="005D7044" w:rsidRPr="00057369" w:rsidRDefault="005D7044" w:rsidP="00057369">
            <w:pPr>
              <w:pStyle w:val="Normal10"/>
              <w:widowControl w:val="0"/>
              <w:spacing w:before="60" w:after="60" w:line="240" w:lineRule="auto"/>
              <w:ind w:left="-57" w:right="-57"/>
              <w:jc w:val="right"/>
              <w:rPr>
                <w:rFonts w:ascii="Times New Roman" w:eastAsia="Times New Roman" w:hAnsi="Times New Roman" w:cs="Times New Roman"/>
                <w:sz w:val="26"/>
                <w:szCs w:val="26"/>
              </w:rPr>
            </w:pPr>
            <w:r w:rsidRPr="00057369">
              <w:rPr>
                <w:rFonts w:ascii="Times New Roman" w:eastAsia="Times New Roman" w:hAnsi="Times New Roman" w:cs="Times New Roman"/>
                <w:sz w:val="26"/>
                <w:szCs w:val="26"/>
              </w:rPr>
              <w:t>0</w:t>
            </w:r>
          </w:p>
        </w:tc>
        <w:tc>
          <w:tcPr>
            <w:tcW w:w="850" w:type="dxa"/>
            <w:tcBorders>
              <w:top w:val="dotted" w:sz="4" w:space="0" w:color="000000"/>
              <w:bottom w:val="dotted" w:sz="4" w:space="0" w:color="000000"/>
            </w:tcBorders>
            <w:shd w:val="clear" w:color="auto" w:fill="auto"/>
          </w:tcPr>
          <w:p w:rsidR="005D7044" w:rsidRPr="00057369" w:rsidRDefault="005D7044" w:rsidP="00057369">
            <w:pPr>
              <w:pStyle w:val="Normal10"/>
              <w:widowControl w:val="0"/>
              <w:spacing w:before="60" w:after="60" w:line="240" w:lineRule="auto"/>
              <w:ind w:left="-57" w:right="-57"/>
              <w:jc w:val="right"/>
              <w:rPr>
                <w:rFonts w:ascii="Times New Roman" w:eastAsia="Times New Roman" w:hAnsi="Times New Roman" w:cs="Times New Roman"/>
                <w:sz w:val="26"/>
                <w:szCs w:val="26"/>
              </w:rPr>
            </w:pPr>
            <w:r w:rsidRPr="00057369">
              <w:rPr>
                <w:rFonts w:ascii="Times New Roman" w:eastAsia="Times New Roman" w:hAnsi="Times New Roman" w:cs="Times New Roman"/>
                <w:sz w:val="26"/>
                <w:szCs w:val="26"/>
              </w:rPr>
              <w:t>0</w:t>
            </w:r>
          </w:p>
        </w:tc>
        <w:tc>
          <w:tcPr>
            <w:tcW w:w="1985" w:type="dxa"/>
            <w:tcBorders>
              <w:top w:val="dotted" w:sz="4" w:space="0" w:color="000000"/>
              <w:bottom w:val="dotted" w:sz="4" w:space="0" w:color="000000"/>
            </w:tcBorders>
            <w:shd w:val="clear" w:color="auto" w:fill="auto"/>
            <w:vAlign w:val="center"/>
          </w:tcPr>
          <w:p w:rsidR="005D7044" w:rsidRPr="00057369" w:rsidRDefault="005D7044" w:rsidP="00057369">
            <w:pPr>
              <w:pStyle w:val="Normal10"/>
              <w:widowControl w:val="0"/>
              <w:spacing w:before="60" w:after="60" w:line="240" w:lineRule="auto"/>
              <w:ind w:left="-57" w:right="-57"/>
              <w:jc w:val="center"/>
              <w:rPr>
                <w:rFonts w:ascii="Times New Roman" w:eastAsia="Times New Roman" w:hAnsi="Times New Roman" w:cs="Times New Roman"/>
                <w:sz w:val="26"/>
                <w:szCs w:val="26"/>
              </w:rPr>
            </w:pPr>
          </w:p>
        </w:tc>
      </w:tr>
      <w:tr w:rsidR="005D7044" w:rsidRPr="00057369" w:rsidTr="00057369">
        <w:trPr>
          <w:trHeight w:val="330"/>
        </w:trPr>
        <w:tc>
          <w:tcPr>
            <w:tcW w:w="2693" w:type="dxa"/>
            <w:tcBorders>
              <w:top w:val="dotted" w:sz="4" w:space="0" w:color="000000"/>
              <w:bottom w:val="dotted" w:sz="4" w:space="0" w:color="000000"/>
            </w:tcBorders>
            <w:shd w:val="clear" w:color="auto" w:fill="auto"/>
            <w:vAlign w:val="center"/>
          </w:tcPr>
          <w:p w:rsidR="005D7044" w:rsidRPr="00057369" w:rsidRDefault="005D7044" w:rsidP="00057369">
            <w:pPr>
              <w:pStyle w:val="Normal10"/>
              <w:widowControl w:val="0"/>
              <w:spacing w:before="60" w:after="60" w:line="240" w:lineRule="auto"/>
              <w:ind w:left="-57" w:right="-57"/>
              <w:rPr>
                <w:rFonts w:ascii="Times New Roman" w:eastAsia="Times New Roman" w:hAnsi="Times New Roman" w:cs="Times New Roman"/>
                <w:sz w:val="26"/>
                <w:szCs w:val="26"/>
              </w:rPr>
            </w:pPr>
            <w:r w:rsidRPr="00057369">
              <w:rPr>
                <w:rFonts w:ascii="Times New Roman" w:eastAsia="Times New Roman" w:hAnsi="Times New Roman" w:cs="Times New Roman"/>
                <w:sz w:val="26"/>
                <w:szCs w:val="26"/>
              </w:rPr>
              <w:t>TPT</w:t>
            </w:r>
          </w:p>
        </w:tc>
        <w:tc>
          <w:tcPr>
            <w:tcW w:w="851" w:type="dxa"/>
            <w:tcBorders>
              <w:top w:val="dotted" w:sz="4" w:space="0" w:color="000000"/>
              <w:bottom w:val="dotted" w:sz="4" w:space="0" w:color="000000"/>
            </w:tcBorders>
            <w:shd w:val="clear" w:color="auto" w:fill="auto"/>
            <w:vAlign w:val="center"/>
          </w:tcPr>
          <w:p w:rsidR="005D7044" w:rsidRPr="00057369" w:rsidRDefault="005D7044" w:rsidP="00057369">
            <w:pPr>
              <w:pStyle w:val="Normal10"/>
              <w:widowControl w:val="0"/>
              <w:spacing w:before="60" w:after="60" w:line="240" w:lineRule="auto"/>
              <w:ind w:left="-57" w:right="-57"/>
              <w:jc w:val="right"/>
              <w:rPr>
                <w:rFonts w:ascii="Times New Roman" w:eastAsia="Times New Roman" w:hAnsi="Times New Roman" w:cs="Times New Roman"/>
                <w:sz w:val="26"/>
                <w:szCs w:val="26"/>
              </w:rPr>
            </w:pPr>
            <w:r w:rsidRPr="00057369">
              <w:rPr>
                <w:rFonts w:ascii="Times New Roman" w:eastAsia="Times New Roman" w:hAnsi="Times New Roman" w:cs="Times New Roman"/>
                <w:sz w:val="26"/>
                <w:szCs w:val="26"/>
              </w:rPr>
              <w:t>1</w:t>
            </w:r>
          </w:p>
        </w:tc>
        <w:tc>
          <w:tcPr>
            <w:tcW w:w="850" w:type="dxa"/>
            <w:tcBorders>
              <w:top w:val="dotted" w:sz="4" w:space="0" w:color="000000"/>
              <w:bottom w:val="dotted" w:sz="4" w:space="0" w:color="000000"/>
            </w:tcBorders>
            <w:shd w:val="clear" w:color="auto" w:fill="auto"/>
            <w:vAlign w:val="center"/>
          </w:tcPr>
          <w:p w:rsidR="005D7044" w:rsidRPr="00057369" w:rsidRDefault="005D7044" w:rsidP="00057369">
            <w:pPr>
              <w:pStyle w:val="Normal10"/>
              <w:widowControl w:val="0"/>
              <w:spacing w:before="60" w:after="60" w:line="240" w:lineRule="auto"/>
              <w:ind w:left="-57" w:right="-57"/>
              <w:jc w:val="right"/>
              <w:rPr>
                <w:rFonts w:ascii="Times New Roman" w:eastAsia="Times New Roman" w:hAnsi="Times New Roman" w:cs="Times New Roman"/>
                <w:sz w:val="26"/>
                <w:szCs w:val="26"/>
              </w:rPr>
            </w:pPr>
            <w:r w:rsidRPr="00057369">
              <w:rPr>
                <w:rFonts w:ascii="Times New Roman" w:eastAsia="Times New Roman" w:hAnsi="Times New Roman" w:cs="Times New Roman"/>
                <w:sz w:val="26"/>
                <w:szCs w:val="26"/>
              </w:rPr>
              <w:t>0</w:t>
            </w:r>
          </w:p>
        </w:tc>
        <w:tc>
          <w:tcPr>
            <w:tcW w:w="851" w:type="dxa"/>
            <w:tcBorders>
              <w:top w:val="dotted" w:sz="4" w:space="0" w:color="000000"/>
              <w:bottom w:val="dotted" w:sz="4" w:space="0" w:color="000000"/>
            </w:tcBorders>
            <w:shd w:val="clear" w:color="auto" w:fill="auto"/>
            <w:vAlign w:val="center"/>
          </w:tcPr>
          <w:p w:rsidR="005D7044" w:rsidRPr="00057369" w:rsidRDefault="005D7044" w:rsidP="00057369">
            <w:pPr>
              <w:pStyle w:val="Normal10"/>
              <w:widowControl w:val="0"/>
              <w:spacing w:before="60" w:after="60" w:line="240" w:lineRule="auto"/>
              <w:ind w:left="-57" w:right="-57"/>
              <w:jc w:val="right"/>
              <w:rPr>
                <w:rFonts w:ascii="Times New Roman" w:eastAsia="Times New Roman" w:hAnsi="Times New Roman" w:cs="Times New Roman"/>
                <w:sz w:val="26"/>
                <w:szCs w:val="26"/>
              </w:rPr>
            </w:pPr>
            <w:r w:rsidRPr="00057369">
              <w:rPr>
                <w:rFonts w:ascii="Times New Roman" w:eastAsia="Times New Roman" w:hAnsi="Times New Roman" w:cs="Times New Roman"/>
                <w:sz w:val="26"/>
                <w:szCs w:val="26"/>
              </w:rPr>
              <w:t>0</w:t>
            </w:r>
          </w:p>
        </w:tc>
        <w:tc>
          <w:tcPr>
            <w:tcW w:w="850" w:type="dxa"/>
            <w:tcBorders>
              <w:top w:val="dotted" w:sz="4" w:space="0" w:color="000000"/>
              <w:bottom w:val="dotted" w:sz="4" w:space="0" w:color="000000"/>
            </w:tcBorders>
            <w:shd w:val="clear" w:color="auto" w:fill="auto"/>
          </w:tcPr>
          <w:p w:rsidR="005D7044" w:rsidRPr="00057369" w:rsidRDefault="005D7044" w:rsidP="00057369">
            <w:pPr>
              <w:pStyle w:val="Normal10"/>
              <w:widowControl w:val="0"/>
              <w:spacing w:before="60" w:after="60" w:line="240" w:lineRule="auto"/>
              <w:ind w:left="-57" w:right="-57"/>
              <w:jc w:val="right"/>
              <w:rPr>
                <w:rFonts w:ascii="Times New Roman" w:eastAsia="Times New Roman" w:hAnsi="Times New Roman" w:cs="Times New Roman"/>
                <w:sz w:val="26"/>
                <w:szCs w:val="26"/>
              </w:rPr>
            </w:pPr>
            <w:r w:rsidRPr="00057369">
              <w:rPr>
                <w:rFonts w:ascii="Times New Roman" w:eastAsia="Times New Roman" w:hAnsi="Times New Roman" w:cs="Times New Roman"/>
                <w:sz w:val="26"/>
                <w:szCs w:val="26"/>
              </w:rPr>
              <w:t>0</w:t>
            </w:r>
          </w:p>
        </w:tc>
        <w:tc>
          <w:tcPr>
            <w:tcW w:w="851" w:type="dxa"/>
            <w:tcBorders>
              <w:top w:val="dotted" w:sz="4" w:space="0" w:color="000000"/>
              <w:bottom w:val="dotted" w:sz="4" w:space="0" w:color="000000"/>
            </w:tcBorders>
            <w:shd w:val="clear" w:color="auto" w:fill="auto"/>
          </w:tcPr>
          <w:p w:rsidR="005D7044" w:rsidRPr="00057369" w:rsidRDefault="005D7044" w:rsidP="00057369">
            <w:pPr>
              <w:pStyle w:val="Normal10"/>
              <w:widowControl w:val="0"/>
              <w:spacing w:before="60" w:after="60" w:line="240" w:lineRule="auto"/>
              <w:ind w:left="-57" w:right="-57"/>
              <w:jc w:val="right"/>
              <w:rPr>
                <w:rFonts w:ascii="Times New Roman" w:eastAsia="Times New Roman" w:hAnsi="Times New Roman" w:cs="Times New Roman"/>
                <w:sz w:val="26"/>
                <w:szCs w:val="26"/>
              </w:rPr>
            </w:pPr>
            <w:r w:rsidRPr="00057369">
              <w:rPr>
                <w:rFonts w:ascii="Times New Roman" w:eastAsia="Times New Roman" w:hAnsi="Times New Roman" w:cs="Times New Roman"/>
                <w:sz w:val="26"/>
                <w:szCs w:val="26"/>
              </w:rPr>
              <w:t>0</w:t>
            </w:r>
          </w:p>
        </w:tc>
        <w:tc>
          <w:tcPr>
            <w:tcW w:w="850" w:type="dxa"/>
            <w:tcBorders>
              <w:top w:val="dotted" w:sz="4" w:space="0" w:color="000000"/>
              <w:bottom w:val="dotted" w:sz="4" w:space="0" w:color="000000"/>
            </w:tcBorders>
            <w:shd w:val="clear" w:color="auto" w:fill="auto"/>
          </w:tcPr>
          <w:p w:rsidR="005D7044" w:rsidRPr="00057369" w:rsidRDefault="005D7044" w:rsidP="00057369">
            <w:pPr>
              <w:pStyle w:val="Normal10"/>
              <w:widowControl w:val="0"/>
              <w:spacing w:before="60" w:after="60" w:line="240" w:lineRule="auto"/>
              <w:ind w:left="-57" w:right="-57"/>
              <w:jc w:val="right"/>
              <w:rPr>
                <w:rFonts w:ascii="Times New Roman" w:eastAsia="Times New Roman" w:hAnsi="Times New Roman" w:cs="Times New Roman"/>
                <w:sz w:val="26"/>
                <w:szCs w:val="26"/>
              </w:rPr>
            </w:pPr>
            <w:r w:rsidRPr="00057369">
              <w:rPr>
                <w:rFonts w:ascii="Times New Roman" w:eastAsia="Times New Roman" w:hAnsi="Times New Roman" w:cs="Times New Roman"/>
                <w:sz w:val="26"/>
                <w:szCs w:val="26"/>
              </w:rPr>
              <w:t>0</w:t>
            </w:r>
          </w:p>
        </w:tc>
        <w:tc>
          <w:tcPr>
            <w:tcW w:w="1985" w:type="dxa"/>
            <w:tcBorders>
              <w:top w:val="dotted" w:sz="4" w:space="0" w:color="000000"/>
              <w:bottom w:val="dotted" w:sz="4" w:space="0" w:color="000000"/>
            </w:tcBorders>
            <w:shd w:val="clear" w:color="auto" w:fill="auto"/>
            <w:vAlign w:val="center"/>
          </w:tcPr>
          <w:p w:rsidR="005D7044" w:rsidRPr="00057369" w:rsidRDefault="005D7044" w:rsidP="00057369">
            <w:pPr>
              <w:pStyle w:val="Normal10"/>
              <w:widowControl w:val="0"/>
              <w:spacing w:before="60" w:after="60" w:line="240" w:lineRule="auto"/>
              <w:ind w:left="-57" w:right="-57"/>
              <w:jc w:val="center"/>
              <w:rPr>
                <w:rFonts w:ascii="Times New Roman" w:eastAsia="Times New Roman" w:hAnsi="Times New Roman" w:cs="Times New Roman"/>
                <w:sz w:val="26"/>
                <w:szCs w:val="26"/>
              </w:rPr>
            </w:pPr>
          </w:p>
        </w:tc>
      </w:tr>
      <w:tr w:rsidR="005D7044" w:rsidRPr="00057369" w:rsidTr="00057369">
        <w:trPr>
          <w:trHeight w:val="330"/>
        </w:trPr>
        <w:tc>
          <w:tcPr>
            <w:tcW w:w="2693" w:type="dxa"/>
            <w:tcBorders>
              <w:top w:val="dotted" w:sz="4" w:space="0" w:color="000000"/>
            </w:tcBorders>
            <w:shd w:val="clear" w:color="auto" w:fill="auto"/>
            <w:vAlign w:val="center"/>
          </w:tcPr>
          <w:p w:rsidR="005D7044" w:rsidRPr="00057369" w:rsidRDefault="005D7044" w:rsidP="00057369">
            <w:pPr>
              <w:pStyle w:val="Normal10"/>
              <w:widowControl w:val="0"/>
              <w:spacing w:before="60" w:after="60" w:line="240" w:lineRule="auto"/>
              <w:ind w:left="-57" w:right="-57"/>
              <w:rPr>
                <w:rFonts w:ascii="Times New Roman" w:eastAsia="Times New Roman" w:hAnsi="Times New Roman" w:cs="Times New Roman"/>
                <w:b/>
                <w:sz w:val="26"/>
                <w:szCs w:val="26"/>
              </w:rPr>
            </w:pPr>
            <w:r w:rsidRPr="00057369">
              <w:rPr>
                <w:rFonts w:ascii="Times New Roman" w:eastAsia="Times New Roman" w:hAnsi="Times New Roman" w:cs="Times New Roman"/>
                <w:b/>
                <w:sz w:val="26"/>
                <w:szCs w:val="26"/>
              </w:rPr>
              <w:t>Tổng</w:t>
            </w:r>
          </w:p>
        </w:tc>
        <w:tc>
          <w:tcPr>
            <w:tcW w:w="851" w:type="dxa"/>
            <w:tcBorders>
              <w:top w:val="dotted" w:sz="4" w:space="0" w:color="000000"/>
            </w:tcBorders>
            <w:shd w:val="clear" w:color="auto" w:fill="auto"/>
            <w:vAlign w:val="center"/>
          </w:tcPr>
          <w:p w:rsidR="005D7044" w:rsidRPr="00057369" w:rsidRDefault="005D7044" w:rsidP="00057369">
            <w:pPr>
              <w:pStyle w:val="Normal10"/>
              <w:widowControl w:val="0"/>
              <w:spacing w:before="60" w:after="60" w:line="240" w:lineRule="auto"/>
              <w:ind w:left="-57" w:right="-57"/>
              <w:jc w:val="right"/>
              <w:rPr>
                <w:rFonts w:ascii="Times New Roman" w:eastAsia="Times New Roman" w:hAnsi="Times New Roman" w:cs="Times New Roman"/>
                <w:b/>
                <w:sz w:val="26"/>
                <w:szCs w:val="26"/>
              </w:rPr>
            </w:pPr>
            <w:r w:rsidRPr="00057369">
              <w:rPr>
                <w:rFonts w:ascii="Times New Roman" w:eastAsia="Times New Roman" w:hAnsi="Times New Roman" w:cs="Times New Roman"/>
                <w:b/>
                <w:sz w:val="26"/>
                <w:szCs w:val="26"/>
              </w:rPr>
              <w:t>48</w:t>
            </w:r>
          </w:p>
        </w:tc>
        <w:tc>
          <w:tcPr>
            <w:tcW w:w="850" w:type="dxa"/>
            <w:tcBorders>
              <w:top w:val="dotted" w:sz="4" w:space="0" w:color="000000"/>
            </w:tcBorders>
            <w:shd w:val="clear" w:color="auto" w:fill="auto"/>
            <w:vAlign w:val="center"/>
          </w:tcPr>
          <w:p w:rsidR="005D7044" w:rsidRPr="00057369" w:rsidRDefault="005D7044" w:rsidP="00057369">
            <w:pPr>
              <w:pStyle w:val="Normal10"/>
              <w:widowControl w:val="0"/>
              <w:spacing w:before="60" w:after="60" w:line="240" w:lineRule="auto"/>
              <w:ind w:left="-57" w:right="-57"/>
              <w:jc w:val="right"/>
              <w:rPr>
                <w:rFonts w:ascii="Times New Roman" w:eastAsia="Times New Roman" w:hAnsi="Times New Roman" w:cs="Times New Roman"/>
                <w:b/>
                <w:sz w:val="26"/>
                <w:szCs w:val="26"/>
              </w:rPr>
            </w:pPr>
            <w:r w:rsidRPr="00057369">
              <w:rPr>
                <w:rFonts w:ascii="Times New Roman" w:eastAsia="Times New Roman" w:hAnsi="Times New Roman" w:cs="Times New Roman"/>
                <w:b/>
                <w:sz w:val="26"/>
                <w:szCs w:val="26"/>
              </w:rPr>
              <w:t>2</w:t>
            </w:r>
          </w:p>
        </w:tc>
        <w:tc>
          <w:tcPr>
            <w:tcW w:w="851" w:type="dxa"/>
            <w:tcBorders>
              <w:top w:val="dotted" w:sz="4" w:space="0" w:color="000000"/>
            </w:tcBorders>
            <w:shd w:val="clear" w:color="auto" w:fill="auto"/>
            <w:vAlign w:val="center"/>
          </w:tcPr>
          <w:p w:rsidR="005D7044" w:rsidRPr="00057369" w:rsidRDefault="005D7044" w:rsidP="00057369">
            <w:pPr>
              <w:pStyle w:val="Normal10"/>
              <w:spacing w:before="60" w:after="60" w:line="240" w:lineRule="auto"/>
              <w:jc w:val="right"/>
              <w:rPr>
                <w:rFonts w:ascii="Times New Roman" w:eastAsia="Times New Roman" w:hAnsi="Times New Roman" w:cs="Times New Roman"/>
              </w:rPr>
            </w:pPr>
            <w:r w:rsidRPr="00057369">
              <w:rPr>
                <w:rFonts w:ascii="Times New Roman" w:eastAsia="Times New Roman" w:hAnsi="Times New Roman" w:cs="Times New Roman"/>
              </w:rPr>
              <w:t xml:space="preserve">  10</w:t>
            </w:r>
          </w:p>
        </w:tc>
        <w:tc>
          <w:tcPr>
            <w:tcW w:w="850" w:type="dxa"/>
            <w:tcBorders>
              <w:top w:val="dotted" w:sz="4" w:space="0" w:color="000000"/>
            </w:tcBorders>
            <w:shd w:val="clear" w:color="auto" w:fill="auto"/>
          </w:tcPr>
          <w:p w:rsidR="005D7044" w:rsidRPr="00057369" w:rsidRDefault="005D7044" w:rsidP="00057369">
            <w:pPr>
              <w:pStyle w:val="Normal10"/>
              <w:spacing w:before="60" w:after="60" w:line="240" w:lineRule="auto"/>
              <w:jc w:val="right"/>
              <w:rPr>
                <w:rFonts w:ascii="Times New Roman" w:eastAsia="Times New Roman" w:hAnsi="Times New Roman" w:cs="Times New Roman"/>
              </w:rPr>
            </w:pPr>
            <w:r w:rsidRPr="00057369">
              <w:rPr>
                <w:rFonts w:ascii="Times New Roman" w:eastAsia="Times New Roman" w:hAnsi="Times New Roman" w:cs="Times New Roman"/>
                <w:sz w:val="26"/>
                <w:szCs w:val="26"/>
              </w:rPr>
              <w:t>0</w:t>
            </w:r>
          </w:p>
        </w:tc>
        <w:tc>
          <w:tcPr>
            <w:tcW w:w="851" w:type="dxa"/>
            <w:tcBorders>
              <w:top w:val="dotted" w:sz="4" w:space="0" w:color="000000"/>
            </w:tcBorders>
            <w:shd w:val="clear" w:color="auto" w:fill="auto"/>
          </w:tcPr>
          <w:p w:rsidR="005D7044" w:rsidRPr="00057369" w:rsidRDefault="005D7044" w:rsidP="00057369">
            <w:pPr>
              <w:pStyle w:val="Normal10"/>
              <w:spacing w:before="60" w:after="60" w:line="240" w:lineRule="auto"/>
              <w:jc w:val="right"/>
              <w:rPr>
                <w:rFonts w:ascii="Times New Roman" w:eastAsia="Times New Roman" w:hAnsi="Times New Roman" w:cs="Times New Roman"/>
              </w:rPr>
            </w:pPr>
            <w:r w:rsidRPr="00057369">
              <w:rPr>
                <w:rFonts w:ascii="Times New Roman" w:eastAsia="Times New Roman" w:hAnsi="Times New Roman" w:cs="Times New Roman"/>
                <w:sz w:val="26"/>
                <w:szCs w:val="26"/>
              </w:rPr>
              <w:t>0</w:t>
            </w:r>
          </w:p>
        </w:tc>
        <w:tc>
          <w:tcPr>
            <w:tcW w:w="850" w:type="dxa"/>
            <w:tcBorders>
              <w:top w:val="dotted" w:sz="4" w:space="0" w:color="000000"/>
            </w:tcBorders>
            <w:shd w:val="clear" w:color="auto" w:fill="auto"/>
          </w:tcPr>
          <w:p w:rsidR="005D7044" w:rsidRPr="00057369" w:rsidRDefault="005D7044" w:rsidP="00057369">
            <w:pPr>
              <w:pStyle w:val="Normal10"/>
              <w:spacing w:before="60" w:after="60" w:line="240" w:lineRule="auto"/>
              <w:jc w:val="right"/>
              <w:rPr>
                <w:rFonts w:ascii="Times New Roman" w:eastAsia="Times New Roman" w:hAnsi="Times New Roman" w:cs="Times New Roman"/>
              </w:rPr>
            </w:pPr>
            <w:r w:rsidRPr="00057369">
              <w:rPr>
                <w:rFonts w:ascii="Times New Roman" w:eastAsia="Times New Roman" w:hAnsi="Times New Roman" w:cs="Times New Roman"/>
                <w:sz w:val="26"/>
                <w:szCs w:val="26"/>
              </w:rPr>
              <w:t>0</w:t>
            </w:r>
          </w:p>
        </w:tc>
        <w:tc>
          <w:tcPr>
            <w:tcW w:w="1985" w:type="dxa"/>
            <w:tcBorders>
              <w:top w:val="dotted" w:sz="4" w:space="0" w:color="000000"/>
            </w:tcBorders>
            <w:shd w:val="clear" w:color="auto" w:fill="auto"/>
            <w:vAlign w:val="center"/>
          </w:tcPr>
          <w:p w:rsidR="005D7044" w:rsidRPr="00057369" w:rsidRDefault="005D7044" w:rsidP="00057369">
            <w:pPr>
              <w:pStyle w:val="Normal10"/>
              <w:widowControl w:val="0"/>
              <w:spacing w:before="60" w:after="60" w:line="240" w:lineRule="auto"/>
              <w:ind w:left="-57" w:right="-57"/>
              <w:jc w:val="center"/>
              <w:rPr>
                <w:rFonts w:ascii="Times New Roman" w:eastAsia="Times New Roman" w:hAnsi="Times New Roman" w:cs="Times New Roman"/>
                <w:b/>
                <w:sz w:val="26"/>
                <w:szCs w:val="26"/>
              </w:rPr>
            </w:pPr>
          </w:p>
        </w:tc>
      </w:tr>
      <w:bookmarkEnd w:id="0"/>
    </w:tbl>
    <w:p w:rsidR="005D7044" w:rsidRDefault="005D7044" w:rsidP="005D7044">
      <w:pPr>
        <w:pStyle w:val="Normal10"/>
        <w:spacing w:after="0" w:line="240" w:lineRule="auto"/>
        <w:ind w:firstLine="360"/>
        <w:jc w:val="both"/>
        <w:rPr>
          <w:rFonts w:ascii="Times New Roman" w:eastAsia="Times New Roman" w:hAnsi="Times New Roman" w:cs="Times New Roman"/>
          <w:i/>
          <w:color w:val="000000"/>
        </w:rPr>
      </w:pPr>
    </w:p>
    <w:p w:rsidR="009528D4" w:rsidRDefault="009A22D7" w:rsidP="0001054B">
      <w:pPr>
        <w:pStyle w:val="Normal1"/>
        <w:spacing w:after="0" w:line="276" w:lineRule="auto"/>
        <w:ind w:firstLine="360"/>
        <w:jc w:val="both"/>
        <w:rPr>
          <w:rFonts w:ascii="Times New Roman" w:eastAsia="Times New Roman" w:hAnsi="Times New Roman" w:cs="Times New Roman"/>
          <w:color w:val="000000"/>
        </w:rPr>
      </w:pPr>
      <w:r>
        <w:rPr>
          <w:rFonts w:ascii="Times New Roman" w:eastAsia="Times New Roman" w:hAnsi="Times New Roman" w:cs="Times New Roman"/>
          <w:i/>
          <w:color w:val="000000"/>
        </w:rPr>
        <w:t xml:space="preserve"> 2.3. Quy mô về cơ sở vật chất:</w:t>
      </w:r>
    </w:p>
    <w:p w:rsidR="009528D4" w:rsidRDefault="009A22D7" w:rsidP="0001054B">
      <w:pPr>
        <w:pStyle w:val="Normal1"/>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 </w:t>
      </w:r>
      <w:r w:rsidR="00E651FB">
        <w:rPr>
          <w:rFonts w:ascii="Times New Roman" w:eastAsia="Times New Roman" w:hAnsi="Times New Roman" w:cs="Times New Roman"/>
          <w:color w:val="000000"/>
        </w:rPr>
        <w:t>D</w:t>
      </w:r>
      <w:r w:rsidR="00691171">
        <w:rPr>
          <w:rFonts w:ascii="Times New Roman" w:eastAsia="Times New Roman" w:hAnsi="Times New Roman" w:cs="Times New Roman"/>
          <w:color w:val="000000"/>
        </w:rPr>
        <w:t>uy trì kết quả</w:t>
      </w:r>
      <w:r>
        <w:rPr>
          <w:rFonts w:ascii="Times New Roman" w:eastAsia="Times New Roman" w:hAnsi="Times New Roman" w:cs="Times New Roman"/>
          <w:color w:val="000000"/>
        </w:rPr>
        <w:t xml:space="preserve"> Thư viện xuất sắc.</w:t>
      </w:r>
    </w:p>
    <w:p w:rsidR="009528D4" w:rsidRDefault="009A22D7" w:rsidP="0001054B">
      <w:pPr>
        <w:pStyle w:val="Normal1"/>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 Năm học 2021- 2022:  Các phòng chức năng, phòng bộ môn, phòng học được trang bị nâng cấp </w:t>
      </w:r>
      <w:proofErr w:type="gramStart"/>
      <w:r>
        <w:rPr>
          <w:rFonts w:ascii="Times New Roman" w:eastAsia="Times New Roman" w:hAnsi="Times New Roman" w:cs="Times New Roman"/>
          <w:color w:val="000000"/>
        </w:rPr>
        <w:t>theo</w:t>
      </w:r>
      <w:proofErr w:type="gramEnd"/>
      <w:r>
        <w:rPr>
          <w:rFonts w:ascii="Times New Roman" w:eastAsia="Times New Roman" w:hAnsi="Times New Roman" w:cs="Times New Roman"/>
          <w:color w:val="000000"/>
        </w:rPr>
        <w:t xml:space="preserve"> hướng hiện đại (các lớp đều được trang bị phòng học thông minh hoặc tối thiểu 100% các lớp có máy chiếu phục vụ công tác dạy học). </w:t>
      </w:r>
    </w:p>
    <w:p w:rsidR="00376CCE" w:rsidRDefault="009A22D7" w:rsidP="0001054B">
      <w:pPr>
        <w:pStyle w:val="Normal1"/>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 Năm học 2022-2023: Trang bị camera tất cả các hành </w:t>
      </w:r>
      <w:proofErr w:type="gramStart"/>
      <w:r>
        <w:rPr>
          <w:rFonts w:ascii="Times New Roman" w:eastAsia="Times New Roman" w:hAnsi="Times New Roman" w:cs="Times New Roman"/>
          <w:color w:val="000000"/>
        </w:rPr>
        <w:t>lang</w:t>
      </w:r>
      <w:proofErr w:type="gramEnd"/>
      <w:r>
        <w:rPr>
          <w:rFonts w:ascii="Times New Roman" w:eastAsia="Times New Roman" w:hAnsi="Times New Roman" w:cs="Times New Roman"/>
          <w:color w:val="000000"/>
        </w:rPr>
        <w:t>, sân trường, cổng trường, các phòng chức năng</w:t>
      </w:r>
      <w:r w:rsidR="00376CCE">
        <w:rPr>
          <w:rFonts w:ascii="Times New Roman" w:eastAsia="Times New Roman" w:hAnsi="Times New Roman" w:cs="Times New Roman"/>
          <w:color w:val="000000"/>
        </w:rPr>
        <w:t>.</w:t>
      </w:r>
    </w:p>
    <w:p w:rsidR="009528D4" w:rsidRDefault="009A22D7" w:rsidP="00376CCE">
      <w:pPr>
        <w:pStyle w:val="Normal1"/>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00083F29">
        <w:rPr>
          <w:rFonts w:ascii="Times New Roman" w:eastAsia="Times New Roman" w:hAnsi="Times New Roman" w:cs="Times New Roman"/>
          <w:b/>
          <w:color w:val="000000"/>
        </w:rPr>
        <w:tab/>
      </w:r>
      <w:r>
        <w:rPr>
          <w:rFonts w:ascii="Times New Roman" w:eastAsia="Times New Roman" w:hAnsi="Times New Roman" w:cs="Times New Roman"/>
          <w:b/>
          <w:color w:val="000000"/>
        </w:rPr>
        <w:t xml:space="preserve">3. Chỉ tiêu </w:t>
      </w:r>
    </w:p>
    <w:p w:rsidR="005D7044" w:rsidRPr="00FB31FF" w:rsidRDefault="005D7044" w:rsidP="00376CCE">
      <w:pPr>
        <w:pStyle w:val="Normal1"/>
        <w:spacing w:after="0" w:line="240" w:lineRule="auto"/>
        <w:jc w:val="both"/>
        <w:rPr>
          <w:rFonts w:ascii="Times New Roman" w:eastAsia="Times New Roman" w:hAnsi="Times New Roman" w:cs="Times New Roman"/>
          <w:color w:val="000000"/>
          <w:sz w:val="14"/>
        </w:rPr>
      </w:pPr>
    </w:p>
    <w:p w:rsidR="00FB31FF" w:rsidRPr="00057369" w:rsidRDefault="009A22D7" w:rsidP="00FB31FF">
      <w:pPr>
        <w:pStyle w:val="Normal10"/>
        <w:spacing w:after="0" w:line="240" w:lineRule="auto"/>
        <w:ind w:firstLine="360"/>
        <w:jc w:val="both"/>
        <w:rPr>
          <w:rFonts w:ascii="Times New Roman" w:eastAsia="Times New Roman" w:hAnsi="Times New Roman" w:cs="Times New Roman"/>
        </w:rPr>
      </w:pPr>
      <w:r w:rsidRPr="00057369">
        <w:rPr>
          <w:rFonts w:ascii="Times New Roman" w:eastAsia="Times New Roman" w:hAnsi="Times New Roman" w:cs="Times New Roman"/>
          <w:b/>
          <w:i/>
        </w:rPr>
        <w:t xml:space="preserve">   </w:t>
      </w:r>
      <w:r w:rsidR="00083F29">
        <w:rPr>
          <w:rFonts w:ascii="Times New Roman" w:eastAsia="Times New Roman" w:hAnsi="Times New Roman" w:cs="Times New Roman"/>
          <w:b/>
          <w:i/>
        </w:rPr>
        <w:tab/>
      </w:r>
      <w:r w:rsidR="00FB31FF" w:rsidRPr="00057369">
        <w:rPr>
          <w:rFonts w:ascii="Times New Roman" w:eastAsia="Times New Roman" w:hAnsi="Times New Roman" w:cs="Times New Roman"/>
          <w:b/>
          <w:i/>
        </w:rPr>
        <w:t>3.1. Về học sinh</w:t>
      </w:r>
    </w:p>
    <w:tbl>
      <w:tblPr>
        <w:tblW w:w="953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7"/>
        <w:gridCol w:w="1701"/>
        <w:gridCol w:w="851"/>
        <w:gridCol w:w="992"/>
        <w:gridCol w:w="992"/>
        <w:gridCol w:w="993"/>
        <w:gridCol w:w="1134"/>
        <w:gridCol w:w="992"/>
        <w:gridCol w:w="1134"/>
      </w:tblGrid>
      <w:tr w:rsidR="00FB31FF" w:rsidRPr="00057369" w:rsidTr="00FB31FF">
        <w:trPr>
          <w:trHeight w:val="375"/>
        </w:trPr>
        <w:tc>
          <w:tcPr>
            <w:tcW w:w="747" w:type="dxa"/>
            <w:vMerge w:val="restart"/>
            <w:vAlign w:val="center"/>
          </w:tcPr>
          <w:p w:rsidR="00FB31FF" w:rsidRPr="00057369" w:rsidRDefault="00FB31FF" w:rsidP="00057369">
            <w:pPr>
              <w:pStyle w:val="Normal10"/>
              <w:spacing w:after="0"/>
              <w:jc w:val="center"/>
              <w:rPr>
                <w:rFonts w:ascii="Times New Roman" w:eastAsia="Times New Roman" w:hAnsi="Times New Roman" w:cs="Times New Roman"/>
                <w:sz w:val="24"/>
                <w:szCs w:val="24"/>
              </w:rPr>
            </w:pPr>
            <w:r w:rsidRPr="00057369">
              <w:rPr>
                <w:rFonts w:ascii="Times New Roman" w:eastAsia="Times New Roman" w:hAnsi="Times New Roman" w:cs="Times New Roman"/>
                <w:b/>
                <w:sz w:val="24"/>
                <w:szCs w:val="24"/>
              </w:rPr>
              <w:t>STT</w:t>
            </w:r>
          </w:p>
        </w:tc>
        <w:tc>
          <w:tcPr>
            <w:tcW w:w="1701" w:type="dxa"/>
            <w:vMerge w:val="restart"/>
            <w:vAlign w:val="center"/>
          </w:tcPr>
          <w:p w:rsidR="00FB31FF" w:rsidRPr="00057369" w:rsidRDefault="00FB31FF" w:rsidP="00057369">
            <w:pPr>
              <w:pStyle w:val="Normal10"/>
              <w:spacing w:after="0"/>
              <w:jc w:val="center"/>
              <w:rPr>
                <w:rFonts w:ascii="Times New Roman" w:eastAsia="Times New Roman" w:hAnsi="Times New Roman" w:cs="Times New Roman"/>
                <w:sz w:val="24"/>
                <w:szCs w:val="24"/>
              </w:rPr>
            </w:pPr>
            <w:r w:rsidRPr="00057369">
              <w:rPr>
                <w:rFonts w:ascii="Times New Roman" w:eastAsia="Times New Roman" w:hAnsi="Times New Roman" w:cs="Times New Roman"/>
                <w:b/>
                <w:sz w:val="24"/>
                <w:szCs w:val="24"/>
              </w:rPr>
              <w:t>Năm học</w:t>
            </w:r>
          </w:p>
        </w:tc>
        <w:tc>
          <w:tcPr>
            <w:tcW w:w="851" w:type="dxa"/>
            <w:vMerge w:val="restart"/>
          </w:tcPr>
          <w:p w:rsidR="00FB31FF" w:rsidRPr="00057369" w:rsidRDefault="00FB31FF" w:rsidP="00057369">
            <w:pPr>
              <w:pStyle w:val="Normal10"/>
              <w:spacing w:after="0"/>
              <w:jc w:val="center"/>
              <w:rPr>
                <w:rFonts w:ascii="Times New Roman" w:eastAsia="Times New Roman" w:hAnsi="Times New Roman" w:cs="Times New Roman"/>
                <w:b/>
                <w:sz w:val="24"/>
                <w:szCs w:val="24"/>
              </w:rPr>
            </w:pPr>
            <w:r w:rsidRPr="00057369">
              <w:rPr>
                <w:rFonts w:ascii="Times New Roman" w:eastAsia="Times New Roman" w:hAnsi="Times New Roman" w:cs="Times New Roman"/>
                <w:b/>
                <w:sz w:val="24"/>
                <w:szCs w:val="24"/>
              </w:rPr>
              <w:t>Sĩ số</w:t>
            </w:r>
          </w:p>
        </w:tc>
        <w:tc>
          <w:tcPr>
            <w:tcW w:w="1984" w:type="dxa"/>
            <w:gridSpan w:val="2"/>
          </w:tcPr>
          <w:p w:rsidR="00FB31FF" w:rsidRPr="00057369" w:rsidRDefault="00FB31FF" w:rsidP="00057369">
            <w:pPr>
              <w:pStyle w:val="Normal10"/>
              <w:spacing w:after="0"/>
              <w:jc w:val="center"/>
              <w:rPr>
                <w:rFonts w:ascii="Times New Roman" w:eastAsia="Times New Roman" w:hAnsi="Times New Roman" w:cs="Times New Roman"/>
                <w:sz w:val="24"/>
                <w:szCs w:val="24"/>
              </w:rPr>
            </w:pPr>
            <w:r w:rsidRPr="00057369">
              <w:rPr>
                <w:rFonts w:ascii="Times New Roman" w:eastAsia="Times New Roman" w:hAnsi="Times New Roman" w:cs="Times New Roman"/>
                <w:b/>
                <w:sz w:val="24"/>
                <w:szCs w:val="24"/>
              </w:rPr>
              <w:t>Môn học và HĐGD</w:t>
            </w:r>
          </w:p>
        </w:tc>
        <w:tc>
          <w:tcPr>
            <w:tcW w:w="2127" w:type="dxa"/>
            <w:gridSpan w:val="2"/>
          </w:tcPr>
          <w:p w:rsidR="00FB31FF" w:rsidRPr="00057369" w:rsidRDefault="00FB31FF" w:rsidP="00057369">
            <w:pPr>
              <w:pStyle w:val="Normal10"/>
              <w:spacing w:after="0"/>
              <w:jc w:val="center"/>
              <w:rPr>
                <w:rFonts w:ascii="Times New Roman" w:eastAsia="Times New Roman" w:hAnsi="Times New Roman" w:cs="Times New Roman"/>
                <w:sz w:val="24"/>
                <w:szCs w:val="24"/>
              </w:rPr>
            </w:pPr>
            <w:r w:rsidRPr="00057369">
              <w:rPr>
                <w:rFonts w:ascii="Times New Roman" w:eastAsia="Times New Roman" w:hAnsi="Times New Roman" w:cs="Times New Roman"/>
                <w:b/>
                <w:sz w:val="24"/>
                <w:szCs w:val="24"/>
              </w:rPr>
              <w:t xml:space="preserve">Năng lực </w:t>
            </w:r>
          </w:p>
        </w:tc>
        <w:tc>
          <w:tcPr>
            <w:tcW w:w="2126" w:type="dxa"/>
            <w:gridSpan w:val="2"/>
          </w:tcPr>
          <w:p w:rsidR="00FB31FF" w:rsidRPr="00057369" w:rsidRDefault="00FB31FF" w:rsidP="00057369">
            <w:pPr>
              <w:pStyle w:val="Normal10"/>
              <w:spacing w:after="0"/>
              <w:jc w:val="center"/>
              <w:rPr>
                <w:rFonts w:ascii="Times New Roman" w:eastAsia="Times New Roman" w:hAnsi="Times New Roman" w:cs="Times New Roman"/>
                <w:b/>
                <w:sz w:val="24"/>
                <w:szCs w:val="24"/>
              </w:rPr>
            </w:pPr>
            <w:r w:rsidRPr="00057369">
              <w:rPr>
                <w:rFonts w:ascii="Times New Roman" w:eastAsia="Times New Roman" w:hAnsi="Times New Roman" w:cs="Times New Roman"/>
                <w:b/>
                <w:sz w:val="24"/>
                <w:szCs w:val="24"/>
              </w:rPr>
              <w:t>Phẩm chất</w:t>
            </w:r>
          </w:p>
        </w:tc>
      </w:tr>
      <w:tr w:rsidR="00FB31FF" w:rsidRPr="00057369" w:rsidTr="00FB31FF">
        <w:trPr>
          <w:trHeight w:val="375"/>
        </w:trPr>
        <w:tc>
          <w:tcPr>
            <w:tcW w:w="747" w:type="dxa"/>
            <w:vMerge/>
            <w:vAlign w:val="center"/>
          </w:tcPr>
          <w:p w:rsidR="00FB31FF" w:rsidRPr="00057369" w:rsidRDefault="00FB31FF" w:rsidP="00057369">
            <w:pPr>
              <w:pStyle w:val="Norm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701" w:type="dxa"/>
            <w:vMerge/>
            <w:vAlign w:val="center"/>
          </w:tcPr>
          <w:p w:rsidR="00FB31FF" w:rsidRPr="00057369" w:rsidRDefault="00FB31FF" w:rsidP="00057369">
            <w:pPr>
              <w:pStyle w:val="Norm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51" w:type="dxa"/>
            <w:vMerge/>
          </w:tcPr>
          <w:p w:rsidR="00FB31FF" w:rsidRPr="00057369" w:rsidRDefault="00FB31FF" w:rsidP="00057369">
            <w:pPr>
              <w:pStyle w:val="Normal10"/>
              <w:spacing w:after="0"/>
              <w:jc w:val="center"/>
              <w:rPr>
                <w:rFonts w:ascii="Times New Roman" w:eastAsia="Times New Roman" w:hAnsi="Times New Roman" w:cs="Times New Roman"/>
                <w:sz w:val="24"/>
                <w:szCs w:val="24"/>
              </w:rPr>
            </w:pPr>
          </w:p>
        </w:tc>
        <w:tc>
          <w:tcPr>
            <w:tcW w:w="992" w:type="dxa"/>
          </w:tcPr>
          <w:p w:rsidR="00FB31FF" w:rsidRPr="00057369" w:rsidRDefault="00FB31FF" w:rsidP="00057369">
            <w:pPr>
              <w:pStyle w:val="Normal10"/>
              <w:spacing w:after="0"/>
              <w:jc w:val="center"/>
              <w:rPr>
                <w:rFonts w:ascii="Times New Roman" w:eastAsia="Times New Roman" w:hAnsi="Times New Roman" w:cs="Times New Roman"/>
                <w:b/>
                <w:sz w:val="24"/>
                <w:szCs w:val="24"/>
              </w:rPr>
            </w:pPr>
            <w:r w:rsidRPr="00057369">
              <w:rPr>
                <w:rFonts w:ascii="Times New Roman" w:eastAsia="Times New Roman" w:hAnsi="Times New Roman" w:cs="Times New Roman"/>
                <w:b/>
                <w:sz w:val="24"/>
                <w:szCs w:val="24"/>
              </w:rPr>
              <w:t>HTT</w:t>
            </w:r>
          </w:p>
        </w:tc>
        <w:tc>
          <w:tcPr>
            <w:tcW w:w="992" w:type="dxa"/>
          </w:tcPr>
          <w:p w:rsidR="00FB31FF" w:rsidRPr="00057369" w:rsidRDefault="00FB31FF" w:rsidP="00057369">
            <w:pPr>
              <w:pStyle w:val="Normal10"/>
              <w:spacing w:after="0"/>
              <w:jc w:val="center"/>
              <w:rPr>
                <w:rFonts w:ascii="Times New Roman" w:eastAsia="Times New Roman" w:hAnsi="Times New Roman" w:cs="Times New Roman"/>
                <w:b/>
                <w:sz w:val="24"/>
                <w:szCs w:val="24"/>
              </w:rPr>
            </w:pPr>
            <w:r w:rsidRPr="00057369">
              <w:rPr>
                <w:rFonts w:ascii="Times New Roman" w:eastAsia="Times New Roman" w:hAnsi="Times New Roman" w:cs="Times New Roman"/>
                <w:b/>
                <w:sz w:val="24"/>
                <w:szCs w:val="24"/>
              </w:rPr>
              <w:t>HT</w:t>
            </w:r>
          </w:p>
        </w:tc>
        <w:tc>
          <w:tcPr>
            <w:tcW w:w="993" w:type="dxa"/>
            <w:vAlign w:val="center"/>
          </w:tcPr>
          <w:p w:rsidR="00FB31FF" w:rsidRPr="00057369" w:rsidRDefault="00FB31FF" w:rsidP="00057369">
            <w:pPr>
              <w:pStyle w:val="Normal10"/>
              <w:spacing w:after="0"/>
              <w:jc w:val="center"/>
              <w:rPr>
                <w:rFonts w:ascii="Times New Roman" w:eastAsia="Times New Roman" w:hAnsi="Times New Roman" w:cs="Times New Roman"/>
                <w:b/>
                <w:sz w:val="24"/>
                <w:szCs w:val="24"/>
              </w:rPr>
            </w:pPr>
            <w:r w:rsidRPr="00057369">
              <w:rPr>
                <w:rFonts w:ascii="Times New Roman" w:eastAsia="Times New Roman" w:hAnsi="Times New Roman" w:cs="Times New Roman"/>
                <w:b/>
                <w:sz w:val="24"/>
                <w:szCs w:val="24"/>
              </w:rPr>
              <w:t>Tốt</w:t>
            </w:r>
          </w:p>
        </w:tc>
        <w:tc>
          <w:tcPr>
            <w:tcW w:w="1134" w:type="dxa"/>
          </w:tcPr>
          <w:p w:rsidR="00FB31FF" w:rsidRPr="00057369" w:rsidRDefault="00FB31FF" w:rsidP="00057369">
            <w:pPr>
              <w:pStyle w:val="Normal10"/>
              <w:spacing w:after="0"/>
              <w:jc w:val="center"/>
              <w:rPr>
                <w:rFonts w:ascii="Times New Roman" w:eastAsia="Times New Roman" w:hAnsi="Times New Roman" w:cs="Times New Roman"/>
                <w:b/>
                <w:sz w:val="24"/>
                <w:szCs w:val="24"/>
              </w:rPr>
            </w:pPr>
            <w:r w:rsidRPr="00057369">
              <w:rPr>
                <w:rFonts w:ascii="Times New Roman" w:eastAsia="Times New Roman" w:hAnsi="Times New Roman" w:cs="Times New Roman"/>
                <w:b/>
                <w:sz w:val="24"/>
                <w:szCs w:val="24"/>
              </w:rPr>
              <w:t>Đạt</w:t>
            </w:r>
          </w:p>
        </w:tc>
        <w:tc>
          <w:tcPr>
            <w:tcW w:w="992" w:type="dxa"/>
            <w:vAlign w:val="center"/>
          </w:tcPr>
          <w:p w:rsidR="00FB31FF" w:rsidRPr="00057369" w:rsidRDefault="00FB31FF" w:rsidP="00057369">
            <w:pPr>
              <w:pStyle w:val="Normal10"/>
              <w:spacing w:after="0"/>
              <w:jc w:val="center"/>
              <w:rPr>
                <w:rFonts w:ascii="Times New Roman" w:eastAsia="Times New Roman" w:hAnsi="Times New Roman" w:cs="Times New Roman"/>
                <w:b/>
                <w:sz w:val="24"/>
                <w:szCs w:val="24"/>
              </w:rPr>
            </w:pPr>
            <w:r w:rsidRPr="00057369">
              <w:rPr>
                <w:rFonts w:ascii="Times New Roman" w:eastAsia="Times New Roman" w:hAnsi="Times New Roman" w:cs="Times New Roman"/>
                <w:b/>
                <w:sz w:val="24"/>
                <w:szCs w:val="24"/>
              </w:rPr>
              <w:t>Tốt</w:t>
            </w:r>
          </w:p>
        </w:tc>
        <w:tc>
          <w:tcPr>
            <w:tcW w:w="1134" w:type="dxa"/>
          </w:tcPr>
          <w:p w:rsidR="00FB31FF" w:rsidRPr="00057369" w:rsidRDefault="00FB31FF" w:rsidP="00057369">
            <w:pPr>
              <w:pStyle w:val="Normal10"/>
              <w:spacing w:after="0"/>
              <w:jc w:val="center"/>
              <w:rPr>
                <w:rFonts w:ascii="Times New Roman" w:eastAsia="Times New Roman" w:hAnsi="Times New Roman" w:cs="Times New Roman"/>
                <w:b/>
                <w:sz w:val="24"/>
                <w:szCs w:val="24"/>
              </w:rPr>
            </w:pPr>
            <w:r w:rsidRPr="00057369">
              <w:rPr>
                <w:rFonts w:ascii="Times New Roman" w:eastAsia="Times New Roman" w:hAnsi="Times New Roman" w:cs="Times New Roman"/>
                <w:b/>
                <w:sz w:val="24"/>
                <w:szCs w:val="24"/>
              </w:rPr>
              <w:t>Đạt</w:t>
            </w:r>
          </w:p>
        </w:tc>
      </w:tr>
      <w:tr w:rsidR="00FB31FF" w:rsidRPr="00057369" w:rsidTr="00FB31FF">
        <w:trPr>
          <w:trHeight w:val="375"/>
        </w:trPr>
        <w:tc>
          <w:tcPr>
            <w:tcW w:w="747" w:type="dxa"/>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1</w:t>
            </w:r>
          </w:p>
        </w:tc>
        <w:tc>
          <w:tcPr>
            <w:tcW w:w="1701" w:type="dxa"/>
            <w:vAlign w:val="center"/>
          </w:tcPr>
          <w:p w:rsidR="00FB31FF" w:rsidRPr="00057369" w:rsidRDefault="00FB31FF" w:rsidP="00FB31FF">
            <w:pPr>
              <w:pStyle w:val="Normal10"/>
              <w:spacing w:after="0"/>
              <w:rPr>
                <w:rFonts w:ascii="Times New Roman" w:eastAsia="Times New Roman" w:hAnsi="Times New Roman" w:cs="Times New Roman"/>
              </w:rPr>
            </w:pPr>
            <w:r w:rsidRPr="00057369">
              <w:rPr>
                <w:rFonts w:ascii="Times New Roman" w:eastAsia="Times New Roman" w:hAnsi="Times New Roman" w:cs="Times New Roman"/>
              </w:rPr>
              <w:t>2020 -2021</w:t>
            </w:r>
          </w:p>
        </w:tc>
        <w:tc>
          <w:tcPr>
            <w:tcW w:w="851" w:type="dxa"/>
            <w:vAlign w:val="center"/>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1309</w:t>
            </w:r>
          </w:p>
        </w:tc>
        <w:tc>
          <w:tcPr>
            <w:tcW w:w="992" w:type="dxa"/>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40%</w:t>
            </w:r>
          </w:p>
        </w:tc>
        <w:tc>
          <w:tcPr>
            <w:tcW w:w="992" w:type="dxa"/>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50%</w:t>
            </w:r>
          </w:p>
        </w:tc>
        <w:tc>
          <w:tcPr>
            <w:tcW w:w="993" w:type="dxa"/>
            <w:vAlign w:val="center"/>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52%</w:t>
            </w:r>
          </w:p>
        </w:tc>
        <w:tc>
          <w:tcPr>
            <w:tcW w:w="1134" w:type="dxa"/>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47%</w:t>
            </w:r>
          </w:p>
        </w:tc>
        <w:tc>
          <w:tcPr>
            <w:tcW w:w="992" w:type="dxa"/>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56%</w:t>
            </w:r>
          </w:p>
        </w:tc>
        <w:tc>
          <w:tcPr>
            <w:tcW w:w="1134" w:type="dxa"/>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43,5%</w:t>
            </w:r>
          </w:p>
        </w:tc>
      </w:tr>
      <w:tr w:rsidR="00FB31FF" w:rsidRPr="00057369" w:rsidTr="00FB31FF">
        <w:trPr>
          <w:trHeight w:val="367"/>
        </w:trPr>
        <w:tc>
          <w:tcPr>
            <w:tcW w:w="747" w:type="dxa"/>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2</w:t>
            </w:r>
          </w:p>
        </w:tc>
        <w:tc>
          <w:tcPr>
            <w:tcW w:w="1701" w:type="dxa"/>
          </w:tcPr>
          <w:p w:rsidR="00FB31FF" w:rsidRPr="00057369" w:rsidRDefault="00FB31FF" w:rsidP="00FB31FF">
            <w:pPr>
              <w:pStyle w:val="Normal10"/>
              <w:spacing w:after="0"/>
              <w:rPr>
                <w:rFonts w:ascii="Times New Roman" w:eastAsia="Times New Roman" w:hAnsi="Times New Roman" w:cs="Times New Roman"/>
              </w:rPr>
            </w:pPr>
            <w:r w:rsidRPr="00057369">
              <w:rPr>
                <w:rFonts w:ascii="Times New Roman" w:eastAsia="Times New Roman" w:hAnsi="Times New Roman" w:cs="Times New Roman"/>
              </w:rPr>
              <w:t>2021- 2022</w:t>
            </w:r>
          </w:p>
        </w:tc>
        <w:tc>
          <w:tcPr>
            <w:tcW w:w="851" w:type="dxa"/>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1305</w:t>
            </w:r>
          </w:p>
        </w:tc>
        <w:tc>
          <w:tcPr>
            <w:tcW w:w="992" w:type="dxa"/>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38%</w:t>
            </w:r>
          </w:p>
        </w:tc>
        <w:tc>
          <w:tcPr>
            <w:tcW w:w="992" w:type="dxa"/>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61%</w:t>
            </w:r>
          </w:p>
        </w:tc>
        <w:tc>
          <w:tcPr>
            <w:tcW w:w="993" w:type="dxa"/>
            <w:vAlign w:val="center"/>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51%</w:t>
            </w:r>
          </w:p>
        </w:tc>
        <w:tc>
          <w:tcPr>
            <w:tcW w:w="1134" w:type="dxa"/>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48%</w:t>
            </w:r>
          </w:p>
        </w:tc>
        <w:tc>
          <w:tcPr>
            <w:tcW w:w="992" w:type="dxa"/>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55%</w:t>
            </w:r>
          </w:p>
        </w:tc>
        <w:tc>
          <w:tcPr>
            <w:tcW w:w="1134" w:type="dxa"/>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44,5%</w:t>
            </w:r>
          </w:p>
        </w:tc>
      </w:tr>
      <w:tr w:rsidR="00FB31FF" w:rsidRPr="00057369" w:rsidTr="00FB31FF">
        <w:trPr>
          <w:trHeight w:val="375"/>
        </w:trPr>
        <w:tc>
          <w:tcPr>
            <w:tcW w:w="747" w:type="dxa"/>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3</w:t>
            </w:r>
          </w:p>
        </w:tc>
        <w:tc>
          <w:tcPr>
            <w:tcW w:w="1701" w:type="dxa"/>
          </w:tcPr>
          <w:p w:rsidR="00FB31FF" w:rsidRPr="00057369" w:rsidRDefault="00FB31FF" w:rsidP="00FB31FF">
            <w:pPr>
              <w:pStyle w:val="Normal10"/>
              <w:spacing w:after="0"/>
              <w:rPr>
                <w:rFonts w:ascii="Times New Roman" w:eastAsia="Times New Roman" w:hAnsi="Times New Roman" w:cs="Times New Roman"/>
              </w:rPr>
            </w:pPr>
            <w:r w:rsidRPr="00057369">
              <w:rPr>
                <w:rFonts w:ascii="Times New Roman" w:eastAsia="Times New Roman" w:hAnsi="Times New Roman" w:cs="Times New Roman"/>
              </w:rPr>
              <w:t>2022 - 2023</w:t>
            </w:r>
          </w:p>
        </w:tc>
        <w:tc>
          <w:tcPr>
            <w:tcW w:w="851" w:type="dxa"/>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1325</w:t>
            </w:r>
          </w:p>
        </w:tc>
        <w:tc>
          <w:tcPr>
            <w:tcW w:w="992" w:type="dxa"/>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35%</w:t>
            </w:r>
          </w:p>
        </w:tc>
        <w:tc>
          <w:tcPr>
            <w:tcW w:w="992" w:type="dxa"/>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64%</w:t>
            </w:r>
          </w:p>
        </w:tc>
        <w:tc>
          <w:tcPr>
            <w:tcW w:w="993" w:type="dxa"/>
            <w:vAlign w:val="center"/>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48%</w:t>
            </w:r>
          </w:p>
        </w:tc>
        <w:tc>
          <w:tcPr>
            <w:tcW w:w="1134" w:type="dxa"/>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51%</w:t>
            </w:r>
          </w:p>
        </w:tc>
        <w:tc>
          <w:tcPr>
            <w:tcW w:w="992" w:type="dxa"/>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55%</w:t>
            </w:r>
          </w:p>
        </w:tc>
        <w:tc>
          <w:tcPr>
            <w:tcW w:w="1134" w:type="dxa"/>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44,5%</w:t>
            </w:r>
          </w:p>
        </w:tc>
      </w:tr>
      <w:tr w:rsidR="00FB31FF" w:rsidRPr="00057369" w:rsidTr="00FB31FF">
        <w:trPr>
          <w:trHeight w:val="375"/>
        </w:trPr>
        <w:tc>
          <w:tcPr>
            <w:tcW w:w="747" w:type="dxa"/>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4</w:t>
            </w:r>
          </w:p>
        </w:tc>
        <w:tc>
          <w:tcPr>
            <w:tcW w:w="1701" w:type="dxa"/>
          </w:tcPr>
          <w:p w:rsidR="00FB31FF" w:rsidRPr="00057369" w:rsidRDefault="00FB31FF" w:rsidP="00FB31FF">
            <w:pPr>
              <w:pStyle w:val="Normal10"/>
              <w:spacing w:after="0"/>
              <w:rPr>
                <w:rFonts w:ascii="Times New Roman" w:eastAsia="Times New Roman" w:hAnsi="Times New Roman" w:cs="Times New Roman"/>
              </w:rPr>
            </w:pPr>
            <w:r w:rsidRPr="00057369">
              <w:rPr>
                <w:rFonts w:ascii="Times New Roman" w:eastAsia="Times New Roman" w:hAnsi="Times New Roman" w:cs="Times New Roman"/>
              </w:rPr>
              <w:t>2023 - 2024</w:t>
            </w:r>
          </w:p>
        </w:tc>
        <w:tc>
          <w:tcPr>
            <w:tcW w:w="851" w:type="dxa"/>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1242</w:t>
            </w:r>
          </w:p>
        </w:tc>
        <w:tc>
          <w:tcPr>
            <w:tcW w:w="992" w:type="dxa"/>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36%</w:t>
            </w:r>
          </w:p>
        </w:tc>
        <w:tc>
          <w:tcPr>
            <w:tcW w:w="992" w:type="dxa"/>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63%</w:t>
            </w:r>
          </w:p>
        </w:tc>
        <w:tc>
          <w:tcPr>
            <w:tcW w:w="993" w:type="dxa"/>
            <w:vAlign w:val="center"/>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50%</w:t>
            </w:r>
          </w:p>
        </w:tc>
        <w:tc>
          <w:tcPr>
            <w:tcW w:w="1134" w:type="dxa"/>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49,5%</w:t>
            </w:r>
          </w:p>
        </w:tc>
        <w:tc>
          <w:tcPr>
            <w:tcW w:w="992" w:type="dxa"/>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58%</w:t>
            </w:r>
          </w:p>
        </w:tc>
        <w:tc>
          <w:tcPr>
            <w:tcW w:w="1134" w:type="dxa"/>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41,5%</w:t>
            </w:r>
          </w:p>
        </w:tc>
      </w:tr>
      <w:tr w:rsidR="00FB31FF" w:rsidRPr="00057369" w:rsidTr="00FB31FF">
        <w:trPr>
          <w:trHeight w:val="367"/>
        </w:trPr>
        <w:tc>
          <w:tcPr>
            <w:tcW w:w="747" w:type="dxa"/>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5</w:t>
            </w:r>
          </w:p>
        </w:tc>
        <w:tc>
          <w:tcPr>
            <w:tcW w:w="1701" w:type="dxa"/>
          </w:tcPr>
          <w:p w:rsidR="00FB31FF" w:rsidRPr="00057369" w:rsidRDefault="00FB31FF" w:rsidP="00FB31FF">
            <w:pPr>
              <w:pStyle w:val="Normal10"/>
              <w:spacing w:after="0"/>
              <w:rPr>
                <w:rFonts w:ascii="Times New Roman" w:eastAsia="Times New Roman" w:hAnsi="Times New Roman" w:cs="Times New Roman"/>
              </w:rPr>
            </w:pPr>
            <w:r w:rsidRPr="00057369">
              <w:rPr>
                <w:rFonts w:ascii="Times New Roman" w:eastAsia="Times New Roman" w:hAnsi="Times New Roman" w:cs="Times New Roman"/>
              </w:rPr>
              <w:t>2024 - 2025</w:t>
            </w:r>
          </w:p>
        </w:tc>
        <w:tc>
          <w:tcPr>
            <w:tcW w:w="851" w:type="dxa"/>
            <w:vAlign w:val="center"/>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1210</w:t>
            </w:r>
          </w:p>
        </w:tc>
        <w:tc>
          <w:tcPr>
            <w:tcW w:w="992" w:type="dxa"/>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35%</w:t>
            </w:r>
          </w:p>
        </w:tc>
        <w:tc>
          <w:tcPr>
            <w:tcW w:w="992" w:type="dxa"/>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64,5%</w:t>
            </w:r>
          </w:p>
        </w:tc>
        <w:tc>
          <w:tcPr>
            <w:tcW w:w="993" w:type="dxa"/>
            <w:vAlign w:val="center"/>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52%</w:t>
            </w:r>
          </w:p>
        </w:tc>
        <w:tc>
          <w:tcPr>
            <w:tcW w:w="1134" w:type="dxa"/>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47,5%</w:t>
            </w:r>
          </w:p>
        </w:tc>
        <w:tc>
          <w:tcPr>
            <w:tcW w:w="992" w:type="dxa"/>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60%</w:t>
            </w:r>
          </w:p>
        </w:tc>
        <w:tc>
          <w:tcPr>
            <w:tcW w:w="1134" w:type="dxa"/>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39,7%</w:t>
            </w:r>
          </w:p>
        </w:tc>
      </w:tr>
    </w:tbl>
    <w:p w:rsidR="00FB31FF" w:rsidRPr="00057369" w:rsidRDefault="00FB31FF" w:rsidP="00FB31FF">
      <w:pPr>
        <w:pStyle w:val="Normal10"/>
        <w:spacing w:after="0"/>
        <w:ind w:firstLine="360"/>
        <w:jc w:val="both"/>
        <w:rPr>
          <w:rFonts w:ascii="Times New Roman" w:eastAsia="Times New Roman" w:hAnsi="Times New Roman" w:cs="Times New Roman"/>
          <w:b/>
          <w:i/>
          <w:sz w:val="14"/>
        </w:rPr>
      </w:pPr>
      <w:r w:rsidRPr="00057369">
        <w:rPr>
          <w:rFonts w:ascii="Times New Roman" w:eastAsia="Times New Roman" w:hAnsi="Times New Roman" w:cs="Times New Roman"/>
          <w:b/>
          <w:i/>
        </w:rPr>
        <w:t xml:space="preserve">  </w:t>
      </w:r>
    </w:p>
    <w:p w:rsidR="00FB31FF" w:rsidRPr="00057369" w:rsidRDefault="00FB31FF" w:rsidP="00083F29">
      <w:pPr>
        <w:pStyle w:val="Normal10"/>
        <w:spacing w:after="0"/>
        <w:ind w:firstLine="720"/>
        <w:jc w:val="both"/>
        <w:rPr>
          <w:rFonts w:ascii="Times New Roman" w:eastAsia="Times New Roman" w:hAnsi="Times New Roman" w:cs="Times New Roman"/>
        </w:rPr>
      </w:pPr>
      <w:r w:rsidRPr="00057369">
        <w:rPr>
          <w:rFonts w:ascii="Times New Roman" w:eastAsia="Times New Roman" w:hAnsi="Times New Roman" w:cs="Times New Roman"/>
          <w:b/>
          <w:i/>
        </w:rPr>
        <w:t>3.2. Về giáo viên</w:t>
      </w:r>
    </w:p>
    <w:tbl>
      <w:tblPr>
        <w:tblW w:w="9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9"/>
        <w:gridCol w:w="1803"/>
        <w:gridCol w:w="1203"/>
        <w:gridCol w:w="1842"/>
        <w:gridCol w:w="2151"/>
        <w:gridCol w:w="1805"/>
      </w:tblGrid>
      <w:tr w:rsidR="00FB31FF" w:rsidRPr="00057369" w:rsidTr="00FB31FF">
        <w:trPr>
          <w:trHeight w:val="660"/>
        </w:trPr>
        <w:tc>
          <w:tcPr>
            <w:tcW w:w="939" w:type="dxa"/>
            <w:vAlign w:val="center"/>
          </w:tcPr>
          <w:p w:rsidR="00FB31FF" w:rsidRPr="00057369" w:rsidRDefault="00FB31FF" w:rsidP="00057369">
            <w:pPr>
              <w:pStyle w:val="Normal10"/>
              <w:spacing w:after="0"/>
              <w:jc w:val="center"/>
              <w:rPr>
                <w:rFonts w:ascii="Times New Roman" w:eastAsia="Times New Roman" w:hAnsi="Times New Roman" w:cs="Times New Roman"/>
                <w:sz w:val="24"/>
                <w:szCs w:val="24"/>
              </w:rPr>
            </w:pPr>
            <w:r w:rsidRPr="00057369">
              <w:rPr>
                <w:rFonts w:ascii="Times New Roman" w:eastAsia="Times New Roman" w:hAnsi="Times New Roman" w:cs="Times New Roman"/>
                <w:b/>
                <w:sz w:val="24"/>
                <w:szCs w:val="24"/>
              </w:rPr>
              <w:t>STT</w:t>
            </w:r>
          </w:p>
        </w:tc>
        <w:tc>
          <w:tcPr>
            <w:tcW w:w="1803" w:type="dxa"/>
            <w:vAlign w:val="center"/>
          </w:tcPr>
          <w:p w:rsidR="00FB31FF" w:rsidRPr="00057369" w:rsidRDefault="00FB31FF" w:rsidP="00057369">
            <w:pPr>
              <w:pStyle w:val="Normal10"/>
              <w:spacing w:after="0"/>
              <w:jc w:val="center"/>
              <w:rPr>
                <w:rFonts w:ascii="Times New Roman" w:eastAsia="Times New Roman" w:hAnsi="Times New Roman" w:cs="Times New Roman"/>
                <w:sz w:val="24"/>
                <w:szCs w:val="24"/>
              </w:rPr>
            </w:pPr>
            <w:r w:rsidRPr="00057369">
              <w:rPr>
                <w:rFonts w:ascii="Times New Roman" w:eastAsia="Times New Roman" w:hAnsi="Times New Roman" w:cs="Times New Roman"/>
                <w:b/>
                <w:sz w:val="24"/>
                <w:szCs w:val="24"/>
              </w:rPr>
              <w:t>Năm học</w:t>
            </w:r>
          </w:p>
        </w:tc>
        <w:tc>
          <w:tcPr>
            <w:tcW w:w="1203" w:type="dxa"/>
          </w:tcPr>
          <w:p w:rsidR="00FB31FF" w:rsidRPr="00057369" w:rsidRDefault="00FB31FF" w:rsidP="00057369">
            <w:pPr>
              <w:pStyle w:val="Normal10"/>
              <w:spacing w:after="0"/>
              <w:jc w:val="center"/>
              <w:rPr>
                <w:rFonts w:ascii="Times New Roman" w:eastAsia="Times New Roman" w:hAnsi="Times New Roman" w:cs="Times New Roman"/>
                <w:sz w:val="24"/>
                <w:szCs w:val="24"/>
              </w:rPr>
            </w:pPr>
            <w:r w:rsidRPr="00057369">
              <w:rPr>
                <w:rFonts w:ascii="Times New Roman" w:eastAsia="Times New Roman" w:hAnsi="Times New Roman" w:cs="Times New Roman"/>
                <w:b/>
                <w:sz w:val="24"/>
                <w:szCs w:val="24"/>
              </w:rPr>
              <w:t>TỔNG</w:t>
            </w:r>
          </w:p>
        </w:tc>
        <w:tc>
          <w:tcPr>
            <w:tcW w:w="1842" w:type="dxa"/>
          </w:tcPr>
          <w:p w:rsidR="00FB31FF" w:rsidRPr="00057369" w:rsidRDefault="00FB31FF" w:rsidP="00057369">
            <w:pPr>
              <w:pStyle w:val="Normal10"/>
              <w:spacing w:after="0"/>
              <w:rPr>
                <w:rFonts w:ascii="Times New Roman" w:eastAsia="Times New Roman" w:hAnsi="Times New Roman" w:cs="Times New Roman"/>
                <w:b/>
                <w:sz w:val="24"/>
                <w:szCs w:val="24"/>
              </w:rPr>
            </w:pPr>
            <w:r w:rsidRPr="00057369">
              <w:rPr>
                <w:rFonts w:ascii="Times New Roman" w:eastAsia="Times New Roman" w:hAnsi="Times New Roman" w:cs="Times New Roman"/>
                <w:b/>
                <w:sz w:val="24"/>
                <w:szCs w:val="24"/>
              </w:rPr>
              <w:t>GVDG (CNG)</w:t>
            </w:r>
          </w:p>
          <w:p w:rsidR="00FB31FF" w:rsidRPr="00057369" w:rsidRDefault="00FB31FF" w:rsidP="00057369">
            <w:pPr>
              <w:pStyle w:val="Normal10"/>
              <w:spacing w:after="0"/>
              <w:jc w:val="center"/>
              <w:rPr>
                <w:rFonts w:ascii="Times New Roman" w:eastAsia="Times New Roman" w:hAnsi="Times New Roman" w:cs="Times New Roman"/>
                <w:sz w:val="24"/>
                <w:szCs w:val="24"/>
              </w:rPr>
            </w:pPr>
            <w:r w:rsidRPr="00057369">
              <w:rPr>
                <w:rFonts w:ascii="Times New Roman" w:eastAsia="Times New Roman" w:hAnsi="Times New Roman" w:cs="Times New Roman"/>
                <w:b/>
                <w:sz w:val="24"/>
                <w:szCs w:val="24"/>
              </w:rPr>
              <w:t>TRƯỜNG</w:t>
            </w:r>
          </w:p>
        </w:tc>
        <w:tc>
          <w:tcPr>
            <w:tcW w:w="2151" w:type="dxa"/>
          </w:tcPr>
          <w:p w:rsidR="00FB31FF" w:rsidRPr="00057369" w:rsidRDefault="00FB31FF" w:rsidP="00057369">
            <w:pPr>
              <w:pStyle w:val="Normal10"/>
              <w:spacing w:after="0"/>
              <w:rPr>
                <w:rFonts w:ascii="Times New Roman" w:eastAsia="Times New Roman" w:hAnsi="Times New Roman" w:cs="Times New Roman"/>
                <w:b/>
                <w:sz w:val="24"/>
                <w:szCs w:val="24"/>
              </w:rPr>
            </w:pPr>
            <w:r w:rsidRPr="00057369">
              <w:rPr>
                <w:rFonts w:ascii="Times New Roman" w:eastAsia="Times New Roman" w:hAnsi="Times New Roman" w:cs="Times New Roman"/>
                <w:b/>
                <w:sz w:val="24"/>
                <w:szCs w:val="24"/>
              </w:rPr>
              <w:t>GVDG (CNG)</w:t>
            </w:r>
          </w:p>
          <w:p w:rsidR="00FB31FF" w:rsidRPr="00057369" w:rsidRDefault="00FB31FF" w:rsidP="00057369">
            <w:pPr>
              <w:pStyle w:val="Normal10"/>
              <w:spacing w:after="0"/>
              <w:jc w:val="center"/>
              <w:rPr>
                <w:rFonts w:ascii="Times New Roman" w:eastAsia="Times New Roman" w:hAnsi="Times New Roman" w:cs="Times New Roman"/>
                <w:sz w:val="24"/>
                <w:szCs w:val="24"/>
              </w:rPr>
            </w:pPr>
            <w:r w:rsidRPr="00057369">
              <w:rPr>
                <w:rFonts w:ascii="Times New Roman" w:eastAsia="Times New Roman" w:hAnsi="Times New Roman" w:cs="Times New Roman"/>
                <w:b/>
                <w:sz w:val="24"/>
                <w:szCs w:val="24"/>
              </w:rPr>
              <w:t>THÀNH PHỐ</w:t>
            </w:r>
          </w:p>
        </w:tc>
        <w:tc>
          <w:tcPr>
            <w:tcW w:w="1805" w:type="dxa"/>
          </w:tcPr>
          <w:p w:rsidR="00FB31FF" w:rsidRPr="00057369" w:rsidRDefault="00FB31FF" w:rsidP="00057369">
            <w:pPr>
              <w:pStyle w:val="Normal10"/>
              <w:spacing w:after="0"/>
              <w:rPr>
                <w:rFonts w:ascii="Times New Roman" w:eastAsia="Times New Roman" w:hAnsi="Times New Roman" w:cs="Times New Roman"/>
                <w:b/>
                <w:sz w:val="24"/>
                <w:szCs w:val="24"/>
              </w:rPr>
            </w:pPr>
            <w:r w:rsidRPr="00057369">
              <w:rPr>
                <w:rFonts w:ascii="Times New Roman" w:eastAsia="Times New Roman" w:hAnsi="Times New Roman" w:cs="Times New Roman"/>
                <w:b/>
                <w:sz w:val="24"/>
                <w:szCs w:val="24"/>
              </w:rPr>
              <w:t>GVDG (CNG)</w:t>
            </w:r>
          </w:p>
          <w:p w:rsidR="00FB31FF" w:rsidRPr="00057369" w:rsidRDefault="00FB31FF" w:rsidP="00057369">
            <w:pPr>
              <w:pStyle w:val="Normal10"/>
              <w:spacing w:after="0"/>
              <w:jc w:val="center"/>
              <w:rPr>
                <w:rFonts w:ascii="Times New Roman" w:eastAsia="Times New Roman" w:hAnsi="Times New Roman" w:cs="Times New Roman"/>
                <w:sz w:val="24"/>
                <w:szCs w:val="24"/>
              </w:rPr>
            </w:pPr>
            <w:r w:rsidRPr="00057369">
              <w:rPr>
                <w:rFonts w:ascii="Times New Roman" w:eastAsia="Times New Roman" w:hAnsi="Times New Roman" w:cs="Times New Roman"/>
                <w:b/>
                <w:sz w:val="24"/>
                <w:szCs w:val="24"/>
              </w:rPr>
              <w:t>TỈNH</w:t>
            </w:r>
          </w:p>
        </w:tc>
      </w:tr>
      <w:tr w:rsidR="00FB31FF" w:rsidRPr="00057369" w:rsidTr="00FB31FF">
        <w:tc>
          <w:tcPr>
            <w:tcW w:w="939" w:type="dxa"/>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1</w:t>
            </w:r>
          </w:p>
        </w:tc>
        <w:tc>
          <w:tcPr>
            <w:tcW w:w="1803" w:type="dxa"/>
            <w:vAlign w:val="center"/>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2020 - 2021</w:t>
            </w:r>
          </w:p>
        </w:tc>
        <w:tc>
          <w:tcPr>
            <w:tcW w:w="1203" w:type="dxa"/>
            <w:vAlign w:val="center"/>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48</w:t>
            </w:r>
          </w:p>
        </w:tc>
        <w:tc>
          <w:tcPr>
            <w:tcW w:w="1842" w:type="dxa"/>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18</w:t>
            </w:r>
          </w:p>
        </w:tc>
        <w:tc>
          <w:tcPr>
            <w:tcW w:w="2151" w:type="dxa"/>
            <w:vAlign w:val="center"/>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12</w:t>
            </w:r>
          </w:p>
        </w:tc>
        <w:tc>
          <w:tcPr>
            <w:tcW w:w="1805" w:type="dxa"/>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5</w:t>
            </w:r>
          </w:p>
        </w:tc>
      </w:tr>
      <w:tr w:rsidR="00FB31FF" w:rsidRPr="00057369" w:rsidTr="00FB31FF">
        <w:tc>
          <w:tcPr>
            <w:tcW w:w="939" w:type="dxa"/>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2</w:t>
            </w:r>
          </w:p>
        </w:tc>
        <w:tc>
          <w:tcPr>
            <w:tcW w:w="1803" w:type="dxa"/>
          </w:tcPr>
          <w:p w:rsidR="00FB31FF" w:rsidRPr="00057369" w:rsidRDefault="00FB31FF" w:rsidP="00FB31FF">
            <w:pPr>
              <w:pStyle w:val="Normal10"/>
              <w:spacing w:after="0"/>
              <w:rPr>
                <w:rFonts w:ascii="Times New Roman" w:eastAsia="Times New Roman" w:hAnsi="Times New Roman" w:cs="Times New Roman"/>
              </w:rPr>
            </w:pPr>
            <w:r w:rsidRPr="00057369">
              <w:rPr>
                <w:rFonts w:ascii="Times New Roman" w:eastAsia="Times New Roman" w:hAnsi="Times New Roman" w:cs="Times New Roman"/>
              </w:rPr>
              <w:t xml:space="preserve"> 2021- 2022</w:t>
            </w:r>
          </w:p>
        </w:tc>
        <w:tc>
          <w:tcPr>
            <w:tcW w:w="1203" w:type="dxa"/>
            <w:vAlign w:val="center"/>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60</w:t>
            </w:r>
          </w:p>
        </w:tc>
        <w:tc>
          <w:tcPr>
            <w:tcW w:w="1842" w:type="dxa"/>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18</w:t>
            </w:r>
          </w:p>
        </w:tc>
        <w:tc>
          <w:tcPr>
            <w:tcW w:w="2151" w:type="dxa"/>
            <w:vAlign w:val="center"/>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14</w:t>
            </w:r>
          </w:p>
        </w:tc>
        <w:tc>
          <w:tcPr>
            <w:tcW w:w="1805" w:type="dxa"/>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5</w:t>
            </w:r>
          </w:p>
        </w:tc>
      </w:tr>
      <w:tr w:rsidR="00FB31FF" w:rsidRPr="00057369" w:rsidTr="00FB31FF">
        <w:tc>
          <w:tcPr>
            <w:tcW w:w="939" w:type="dxa"/>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3</w:t>
            </w:r>
          </w:p>
        </w:tc>
        <w:tc>
          <w:tcPr>
            <w:tcW w:w="1803" w:type="dxa"/>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2022 - 2023</w:t>
            </w:r>
          </w:p>
        </w:tc>
        <w:tc>
          <w:tcPr>
            <w:tcW w:w="1203" w:type="dxa"/>
            <w:vAlign w:val="center"/>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60</w:t>
            </w:r>
          </w:p>
        </w:tc>
        <w:tc>
          <w:tcPr>
            <w:tcW w:w="1842" w:type="dxa"/>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20</w:t>
            </w:r>
          </w:p>
        </w:tc>
        <w:tc>
          <w:tcPr>
            <w:tcW w:w="2151" w:type="dxa"/>
            <w:vAlign w:val="center"/>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14</w:t>
            </w:r>
          </w:p>
        </w:tc>
        <w:tc>
          <w:tcPr>
            <w:tcW w:w="1805" w:type="dxa"/>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5</w:t>
            </w:r>
          </w:p>
        </w:tc>
      </w:tr>
      <w:tr w:rsidR="00FB31FF" w:rsidRPr="00057369" w:rsidTr="00FB31FF">
        <w:tc>
          <w:tcPr>
            <w:tcW w:w="939" w:type="dxa"/>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4</w:t>
            </w:r>
          </w:p>
        </w:tc>
        <w:tc>
          <w:tcPr>
            <w:tcW w:w="1803" w:type="dxa"/>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2023 - 2024</w:t>
            </w:r>
          </w:p>
        </w:tc>
        <w:tc>
          <w:tcPr>
            <w:tcW w:w="1203" w:type="dxa"/>
            <w:vAlign w:val="center"/>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60</w:t>
            </w:r>
          </w:p>
        </w:tc>
        <w:tc>
          <w:tcPr>
            <w:tcW w:w="1842" w:type="dxa"/>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20</w:t>
            </w:r>
          </w:p>
        </w:tc>
        <w:tc>
          <w:tcPr>
            <w:tcW w:w="2151" w:type="dxa"/>
            <w:vAlign w:val="center"/>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16</w:t>
            </w:r>
          </w:p>
        </w:tc>
        <w:tc>
          <w:tcPr>
            <w:tcW w:w="1805" w:type="dxa"/>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5</w:t>
            </w:r>
          </w:p>
        </w:tc>
      </w:tr>
      <w:tr w:rsidR="00FB31FF" w:rsidRPr="00057369" w:rsidTr="00FB31FF">
        <w:tc>
          <w:tcPr>
            <w:tcW w:w="939" w:type="dxa"/>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5</w:t>
            </w:r>
          </w:p>
        </w:tc>
        <w:tc>
          <w:tcPr>
            <w:tcW w:w="1803" w:type="dxa"/>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2024 - 2025</w:t>
            </w:r>
          </w:p>
        </w:tc>
        <w:tc>
          <w:tcPr>
            <w:tcW w:w="1203" w:type="dxa"/>
            <w:vAlign w:val="center"/>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60</w:t>
            </w:r>
          </w:p>
        </w:tc>
        <w:tc>
          <w:tcPr>
            <w:tcW w:w="1842" w:type="dxa"/>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22</w:t>
            </w:r>
          </w:p>
        </w:tc>
        <w:tc>
          <w:tcPr>
            <w:tcW w:w="2151" w:type="dxa"/>
            <w:vAlign w:val="center"/>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16</w:t>
            </w:r>
          </w:p>
        </w:tc>
        <w:tc>
          <w:tcPr>
            <w:tcW w:w="1805" w:type="dxa"/>
          </w:tcPr>
          <w:p w:rsidR="00FB31FF" w:rsidRPr="00057369" w:rsidRDefault="00FB31FF" w:rsidP="00FB31FF">
            <w:pPr>
              <w:pStyle w:val="Normal10"/>
              <w:spacing w:after="0"/>
              <w:jc w:val="center"/>
              <w:rPr>
                <w:rFonts w:ascii="Times New Roman" w:eastAsia="Times New Roman" w:hAnsi="Times New Roman" w:cs="Times New Roman"/>
              </w:rPr>
            </w:pPr>
            <w:r w:rsidRPr="00057369">
              <w:rPr>
                <w:rFonts w:ascii="Times New Roman" w:eastAsia="Times New Roman" w:hAnsi="Times New Roman" w:cs="Times New Roman"/>
              </w:rPr>
              <w:t>7</w:t>
            </w:r>
          </w:p>
        </w:tc>
      </w:tr>
    </w:tbl>
    <w:p w:rsidR="0039282E" w:rsidRPr="0039282E" w:rsidRDefault="0039282E" w:rsidP="005D7044">
      <w:pPr>
        <w:pStyle w:val="Normal1"/>
        <w:spacing w:after="0" w:line="240" w:lineRule="auto"/>
        <w:ind w:firstLine="360"/>
        <w:jc w:val="both"/>
        <w:rPr>
          <w:rFonts w:ascii="Times New Roman" w:eastAsia="Times New Roman" w:hAnsi="Times New Roman" w:cs="Times New Roman"/>
          <w:b/>
          <w:i/>
          <w:color w:val="000000"/>
          <w:sz w:val="22"/>
        </w:rPr>
      </w:pPr>
    </w:p>
    <w:p w:rsidR="00DC60A1" w:rsidRDefault="009A22D7" w:rsidP="005D7044">
      <w:pPr>
        <w:pStyle w:val="Normal1"/>
        <w:spacing w:after="0" w:line="240" w:lineRule="auto"/>
        <w:ind w:firstLine="360"/>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   </w:t>
      </w:r>
    </w:p>
    <w:p w:rsidR="009528D4" w:rsidRDefault="00083F29" w:rsidP="005D7044">
      <w:pPr>
        <w:pStyle w:val="Normal1"/>
        <w:spacing w:after="0" w:line="240" w:lineRule="auto"/>
        <w:ind w:firstLine="360"/>
        <w:jc w:val="both"/>
        <w:rPr>
          <w:rFonts w:ascii="Times New Roman" w:eastAsia="Times New Roman" w:hAnsi="Times New Roman" w:cs="Times New Roman"/>
          <w:color w:val="000000"/>
        </w:rPr>
      </w:pPr>
      <w:r>
        <w:rPr>
          <w:rFonts w:ascii="Times New Roman" w:eastAsia="Times New Roman" w:hAnsi="Times New Roman" w:cs="Times New Roman"/>
          <w:b/>
          <w:i/>
          <w:color w:val="000000"/>
        </w:rPr>
        <w:lastRenderedPageBreak/>
        <w:tab/>
      </w:r>
      <w:r w:rsidR="009A22D7">
        <w:rPr>
          <w:rFonts w:ascii="Times New Roman" w:eastAsia="Times New Roman" w:hAnsi="Times New Roman" w:cs="Times New Roman"/>
          <w:b/>
          <w:i/>
          <w:color w:val="000000"/>
        </w:rPr>
        <w:t>3.3. Về các hoạt động khác</w:t>
      </w:r>
    </w:p>
    <w:tbl>
      <w:tblPr>
        <w:tblStyle w:val="a8"/>
        <w:tblW w:w="963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1559"/>
        <w:gridCol w:w="3969"/>
        <w:gridCol w:w="3402"/>
      </w:tblGrid>
      <w:tr w:rsidR="009528D4" w:rsidTr="00A94385">
        <w:trPr>
          <w:trHeight w:val="654"/>
        </w:trPr>
        <w:tc>
          <w:tcPr>
            <w:tcW w:w="709" w:type="dxa"/>
            <w:vAlign w:val="center"/>
          </w:tcPr>
          <w:p w:rsidR="009528D4" w:rsidRPr="00B079F7" w:rsidRDefault="009A22D7">
            <w:pPr>
              <w:pStyle w:val="Normal1"/>
              <w:spacing w:after="0" w:line="240" w:lineRule="auto"/>
              <w:jc w:val="center"/>
              <w:rPr>
                <w:rFonts w:ascii="Times New Roman" w:eastAsia="Times New Roman" w:hAnsi="Times New Roman" w:cs="Times New Roman"/>
                <w:color w:val="000000"/>
                <w:sz w:val="26"/>
                <w:szCs w:val="26"/>
              </w:rPr>
            </w:pPr>
            <w:r w:rsidRPr="00B079F7">
              <w:rPr>
                <w:rFonts w:ascii="Times New Roman" w:eastAsia="Times New Roman" w:hAnsi="Times New Roman" w:cs="Times New Roman"/>
                <w:b/>
                <w:i/>
                <w:color w:val="000000"/>
                <w:sz w:val="26"/>
                <w:szCs w:val="26"/>
              </w:rPr>
              <w:t xml:space="preserve"> </w:t>
            </w:r>
            <w:r w:rsidRPr="00B079F7">
              <w:rPr>
                <w:rFonts w:ascii="Times New Roman" w:eastAsia="Times New Roman" w:hAnsi="Times New Roman" w:cs="Times New Roman"/>
                <w:b/>
                <w:color w:val="000000"/>
                <w:sz w:val="26"/>
                <w:szCs w:val="26"/>
              </w:rPr>
              <w:t>STT</w:t>
            </w:r>
          </w:p>
        </w:tc>
        <w:tc>
          <w:tcPr>
            <w:tcW w:w="1559" w:type="dxa"/>
            <w:vAlign w:val="center"/>
          </w:tcPr>
          <w:p w:rsidR="009528D4" w:rsidRPr="00B079F7" w:rsidRDefault="009A22D7">
            <w:pPr>
              <w:pStyle w:val="Normal1"/>
              <w:spacing w:after="0" w:line="240" w:lineRule="auto"/>
              <w:jc w:val="center"/>
              <w:rPr>
                <w:rFonts w:ascii="Times New Roman" w:eastAsia="Times New Roman" w:hAnsi="Times New Roman" w:cs="Times New Roman"/>
                <w:color w:val="000000"/>
                <w:sz w:val="26"/>
                <w:szCs w:val="26"/>
              </w:rPr>
            </w:pPr>
            <w:r w:rsidRPr="00B079F7">
              <w:rPr>
                <w:rFonts w:ascii="Times New Roman" w:eastAsia="Times New Roman" w:hAnsi="Times New Roman" w:cs="Times New Roman"/>
                <w:b/>
                <w:color w:val="000000"/>
                <w:sz w:val="26"/>
                <w:szCs w:val="26"/>
              </w:rPr>
              <w:t>Năm học</w:t>
            </w:r>
          </w:p>
        </w:tc>
        <w:tc>
          <w:tcPr>
            <w:tcW w:w="3969" w:type="dxa"/>
          </w:tcPr>
          <w:p w:rsidR="009528D4" w:rsidRPr="00B079F7" w:rsidRDefault="009A22D7">
            <w:pPr>
              <w:pStyle w:val="Normal1"/>
              <w:spacing w:after="0" w:line="240" w:lineRule="auto"/>
              <w:jc w:val="center"/>
              <w:rPr>
                <w:rFonts w:ascii="Times New Roman" w:eastAsia="Times New Roman" w:hAnsi="Times New Roman" w:cs="Times New Roman"/>
                <w:color w:val="000000"/>
                <w:sz w:val="26"/>
                <w:szCs w:val="26"/>
              </w:rPr>
            </w:pPr>
            <w:r w:rsidRPr="00B079F7">
              <w:rPr>
                <w:rFonts w:ascii="Times New Roman" w:eastAsia="Times New Roman" w:hAnsi="Times New Roman" w:cs="Times New Roman"/>
                <w:b/>
                <w:color w:val="000000"/>
                <w:sz w:val="26"/>
                <w:szCs w:val="26"/>
              </w:rPr>
              <w:t>Văn hóa – văn nghệ</w:t>
            </w:r>
          </w:p>
        </w:tc>
        <w:tc>
          <w:tcPr>
            <w:tcW w:w="3402" w:type="dxa"/>
          </w:tcPr>
          <w:p w:rsidR="009528D4" w:rsidRPr="00B079F7" w:rsidRDefault="009A22D7">
            <w:pPr>
              <w:pStyle w:val="Normal1"/>
              <w:spacing w:after="0" w:line="240" w:lineRule="auto"/>
              <w:jc w:val="center"/>
              <w:rPr>
                <w:rFonts w:ascii="Times New Roman" w:eastAsia="Times New Roman" w:hAnsi="Times New Roman" w:cs="Times New Roman"/>
                <w:color w:val="000000"/>
                <w:sz w:val="26"/>
                <w:szCs w:val="26"/>
              </w:rPr>
            </w:pPr>
            <w:r w:rsidRPr="00B079F7">
              <w:rPr>
                <w:rFonts w:ascii="Times New Roman" w:eastAsia="Times New Roman" w:hAnsi="Times New Roman" w:cs="Times New Roman"/>
                <w:b/>
                <w:color w:val="000000"/>
                <w:sz w:val="26"/>
                <w:szCs w:val="26"/>
              </w:rPr>
              <w:t>Thể thao</w:t>
            </w:r>
          </w:p>
        </w:tc>
      </w:tr>
      <w:tr w:rsidR="009528D4" w:rsidRPr="00C549A7" w:rsidTr="00A94385">
        <w:tc>
          <w:tcPr>
            <w:tcW w:w="709" w:type="dxa"/>
          </w:tcPr>
          <w:p w:rsidR="009528D4" w:rsidRPr="00B079F7" w:rsidRDefault="009528D4">
            <w:pPr>
              <w:pStyle w:val="Normal1"/>
              <w:spacing w:after="0" w:line="240" w:lineRule="auto"/>
              <w:jc w:val="center"/>
              <w:rPr>
                <w:rFonts w:ascii="Times New Roman" w:eastAsia="Times New Roman" w:hAnsi="Times New Roman" w:cs="Times New Roman"/>
                <w:color w:val="000000"/>
                <w:sz w:val="26"/>
                <w:szCs w:val="26"/>
              </w:rPr>
            </w:pPr>
          </w:p>
          <w:p w:rsidR="009528D4" w:rsidRPr="00B079F7" w:rsidRDefault="009528D4">
            <w:pPr>
              <w:pStyle w:val="Normal1"/>
              <w:spacing w:after="0" w:line="240" w:lineRule="auto"/>
              <w:jc w:val="center"/>
              <w:rPr>
                <w:rFonts w:ascii="Times New Roman" w:eastAsia="Times New Roman" w:hAnsi="Times New Roman" w:cs="Times New Roman"/>
                <w:color w:val="000000"/>
                <w:sz w:val="26"/>
                <w:szCs w:val="26"/>
              </w:rPr>
            </w:pPr>
          </w:p>
          <w:p w:rsidR="009528D4" w:rsidRPr="00B079F7" w:rsidRDefault="009528D4">
            <w:pPr>
              <w:pStyle w:val="Normal1"/>
              <w:spacing w:after="0" w:line="240" w:lineRule="auto"/>
              <w:jc w:val="center"/>
              <w:rPr>
                <w:rFonts w:ascii="Times New Roman" w:eastAsia="Times New Roman" w:hAnsi="Times New Roman" w:cs="Times New Roman"/>
                <w:color w:val="000000"/>
                <w:sz w:val="26"/>
                <w:szCs w:val="26"/>
              </w:rPr>
            </w:pPr>
          </w:p>
          <w:p w:rsidR="009528D4" w:rsidRPr="00B079F7" w:rsidRDefault="009528D4">
            <w:pPr>
              <w:pStyle w:val="Normal1"/>
              <w:spacing w:after="0" w:line="240" w:lineRule="auto"/>
              <w:jc w:val="center"/>
              <w:rPr>
                <w:rFonts w:ascii="Times New Roman" w:eastAsia="Times New Roman" w:hAnsi="Times New Roman" w:cs="Times New Roman"/>
                <w:color w:val="000000"/>
                <w:sz w:val="26"/>
                <w:szCs w:val="26"/>
              </w:rPr>
            </w:pPr>
          </w:p>
          <w:p w:rsidR="009528D4" w:rsidRPr="00B079F7" w:rsidRDefault="009528D4">
            <w:pPr>
              <w:pStyle w:val="Normal1"/>
              <w:spacing w:after="0" w:line="240" w:lineRule="auto"/>
              <w:jc w:val="center"/>
              <w:rPr>
                <w:rFonts w:ascii="Times New Roman" w:eastAsia="Times New Roman" w:hAnsi="Times New Roman" w:cs="Times New Roman"/>
                <w:color w:val="000000"/>
                <w:sz w:val="26"/>
                <w:szCs w:val="26"/>
              </w:rPr>
            </w:pPr>
          </w:p>
          <w:p w:rsidR="009528D4" w:rsidRPr="00B079F7" w:rsidRDefault="009A22D7">
            <w:pPr>
              <w:pStyle w:val="Normal1"/>
              <w:spacing w:after="0" w:line="240" w:lineRule="auto"/>
              <w:jc w:val="center"/>
              <w:rPr>
                <w:rFonts w:ascii="Times New Roman" w:eastAsia="Times New Roman" w:hAnsi="Times New Roman" w:cs="Times New Roman"/>
                <w:color w:val="000000"/>
                <w:sz w:val="26"/>
                <w:szCs w:val="26"/>
              </w:rPr>
            </w:pPr>
            <w:r w:rsidRPr="00B079F7">
              <w:rPr>
                <w:rFonts w:ascii="Times New Roman" w:eastAsia="Times New Roman" w:hAnsi="Times New Roman" w:cs="Times New Roman"/>
                <w:color w:val="000000"/>
                <w:sz w:val="26"/>
                <w:szCs w:val="26"/>
              </w:rPr>
              <w:t>1</w:t>
            </w:r>
          </w:p>
        </w:tc>
        <w:tc>
          <w:tcPr>
            <w:tcW w:w="1559" w:type="dxa"/>
            <w:vAlign w:val="center"/>
          </w:tcPr>
          <w:p w:rsidR="009528D4" w:rsidRPr="00B079F7" w:rsidRDefault="009A22D7">
            <w:pPr>
              <w:pStyle w:val="Normal1"/>
              <w:spacing w:after="0" w:line="240" w:lineRule="auto"/>
              <w:jc w:val="center"/>
              <w:rPr>
                <w:rFonts w:ascii="Times New Roman" w:eastAsia="Times New Roman" w:hAnsi="Times New Roman" w:cs="Times New Roman"/>
                <w:color w:val="000000"/>
                <w:sz w:val="26"/>
                <w:szCs w:val="26"/>
              </w:rPr>
            </w:pPr>
            <w:r w:rsidRPr="00B079F7">
              <w:rPr>
                <w:rFonts w:ascii="Times New Roman" w:eastAsia="Times New Roman" w:hAnsi="Times New Roman" w:cs="Times New Roman"/>
                <w:color w:val="000000"/>
                <w:sz w:val="26"/>
                <w:szCs w:val="26"/>
              </w:rPr>
              <w:t>2020 - 2021</w:t>
            </w:r>
          </w:p>
        </w:tc>
        <w:tc>
          <w:tcPr>
            <w:tcW w:w="3969" w:type="dxa"/>
          </w:tcPr>
          <w:p w:rsidR="009528D4" w:rsidRPr="00B079F7" w:rsidRDefault="009A22D7">
            <w:pPr>
              <w:pStyle w:val="Normal1"/>
              <w:spacing w:after="0" w:line="240" w:lineRule="auto"/>
              <w:rPr>
                <w:rFonts w:ascii="Times New Roman" w:eastAsia="Times New Roman" w:hAnsi="Times New Roman" w:cs="Times New Roman"/>
                <w:color w:val="000000"/>
                <w:sz w:val="26"/>
                <w:szCs w:val="26"/>
              </w:rPr>
            </w:pPr>
            <w:r w:rsidRPr="00B079F7">
              <w:rPr>
                <w:rFonts w:ascii="Times New Roman" w:eastAsia="Times New Roman" w:hAnsi="Times New Roman" w:cs="Times New Roman"/>
                <w:color w:val="000000"/>
                <w:sz w:val="26"/>
                <w:szCs w:val="26"/>
              </w:rPr>
              <w:t>- Đạt giải Họa mi vàng tập thể cấp TP ( Có giải A cấp TP, cấp Tỉnh)</w:t>
            </w:r>
          </w:p>
          <w:p w:rsidR="009528D4" w:rsidRPr="00B079F7" w:rsidRDefault="009A22D7">
            <w:pPr>
              <w:pStyle w:val="Normal1"/>
              <w:spacing w:after="0" w:line="240" w:lineRule="auto"/>
              <w:rPr>
                <w:rFonts w:ascii="Times New Roman" w:eastAsia="Times New Roman" w:hAnsi="Times New Roman" w:cs="Times New Roman"/>
                <w:color w:val="000000"/>
                <w:sz w:val="26"/>
                <w:szCs w:val="26"/>
              </w:rPr>
            </w:pPr>
            <w:r w:rsidRPr="00B079F7">
              <w:rPr>
                <w:rFonts w:ascii="Times New Roman" w:eastAsia="Times New Roman" w:hAnsi="Times New Roman" w:cs="Times New Roman"/>
                <w:color w:val="000000"/>
                <w:sz w:val="26"/>
                <w:szCs w:val="26"/>
              </w:rPr>
              <w:t xml:space="preserve">- Nhiều học sinh đạt giải trong các cuộc thi do Thành đoàn, Tỉnh đoàn tổ chức. </w:t>
            </w:r>
            <w:proofErr w:type="gramStart"/>
            <w:r w:rsidRPr="00B079F7">
              <w:rPr>
                <w:rFonts w:ascii="Times New Roman" w:eastAsia="Times New Roman" w:hAnsi="Times New Roman" w:cs="Times New Roman"/>
                <w:color w:val="000000"/>
                <w:sz w:val="26"/>
                <w:szCs w:val="26"/>
              </w:rPr>
              <w:t>( Trong</w:t>
            </w:r>
            <w:proofErr w:type="gramEnd"/>
            <w:r w:rsidRPr="00B079F7">
              <w:rPr>
                <w:rFonts w:ascii="Times New Roman" w:eastAsia="Times New Roman" w:hAnsi="Times New Roman" w:cs="Times New Roman"/>
                <w:color w:val="000000"/>
                <w:sz w:val="26"/>
                <w:szCs w:val="26"/>
              </w:rPr>
              <w:t xml:space="preserve"> năm 2020 – 2021 tham gia cuộc thi “ Vũ điệu tuổi trẻ đạt </w:t>
            </w:r>
            <w:r w:rsidR="00376CCE" w:rsidRPr="00B079F7">
              <w:rPr>
                <w:rFonts w:ascii="Times New Roman" w:eastAsia="Times New Roman" w:hAnsi="Times New Roman" w:cs="Times New Roman"/>
                <w:color w:val="000000"/>
                <w:sz w:val="26"/>
                <w:szCs w:val="26"/>
              </w:rPr>
              <w:t>Cờ giải Nhì toàn đoàn</w:t>
            </w:r>
            <w:r w:rsidRPr="00B079F7">
              <w:rPr>
                <w:rFonts w:ascii="Times New Roman" w:eastAsia="Times New Roman" w:hAnsi="Times New Roman" w:cs="Times New Roman"/>
                <w:color w:val="000000"/>
                <w:sz w:val="26"/>
                <w:szCs w:val="26"/>
              </w:rPr>
              <w:t>).</w:t>
            </w:r>
          </w:p>
          <w:p w:rsidR="009528D4" w:rsidRPr="00B079F7" w:rsidRDefault="009A22D7">
            <w:pPr>
              <w:pStyle w:val="Normal1"/>
              <w:spacing w:after="0" w:line="240" w:lineRule="auto"/>
              <w:rPr>
                <w:rFonts w:ascii="Times New Roman" w:eastAsia="Times New Roman" w:hAnsi="Times New Roman" w:cs="Times New Roman"/>
                <w:color w:val="000000"/>
                <w:sz w:val="26"/>
                <w:szCs w:val="26"/>
              </w:rPr>
            </w:pPr>
            <w:r w:rsidRPr="00B079F7">
              <w:rPr>
                <w:rFonts w:ascii="Times New Roman" w:eastAsia="Times New Roman" w:hAnsi="Times New Roman" w:cs="Times New Roman"/>
                <w:color w:val="000000"/>
                <w:sz w:val="26"/>
                <w:szCs w:val="26"/>
              </w:rPr>
              <w:t xml:space="preserve">- </w:t>
            </w:r>
            <w:proofErr w:type="gramStart"/>
            <w:r w:rsidRPr="00B079F7">
              <w:rPr>
                <w:rFonts w:ascii="Times New Roman" w:eastAsia="Times New Roman" w:hAnsi="Times New Roman" w:cs="Times New Roman"/>
                <w:color w:val="000000"/>
                <w:sz w:val="26"/>
                <w:szCs w:val="26"/>
              </w:rPr>
              <w:t>Đạt  giải</w:t>
            </w:r>
            <w:proofErr w:type="gramEnd"/>
            <w:r w:rsidRPr="00B079F7">
              <w:rPr>
                <w:rFonts w:ascii="Times New Roman" w:eastAsia="Times New Roman" w:hAnsi="Times New Roman" w:cs="Times New Roman"/>
                <w:color w:val="000000"/>
                <w:sz w:val="26"/>
                <w:szCs w:val="26"/>
              </w:rPr>
              <w:t xml:space="preserve"> cấp Thành phố Khoa học kĩ thuật, Sáng tạo TTN nhi đồng .</w:t>
            </w:r>
          </w:p>
          <w:p w:rsidR="009528D4" w:rsidRPr="00B079F7" w:rsidRDefault="009A22D7" w:rsidP="00376CCE">
            <w:pPr>
              <w:pStyle w:val="Normal1"/>
              <w:spacing w:after="0" w:line="240" w:lineRule="auto"/>
              <w:rPr>
                <w:rFonts w:ascii="Times New Roman" w:eastAsia="Times New Roman" w:hAnsi="Times New Roman" w:cs="Times New Roman"/>
                <w:color w:val="000000"/>
                <w:sz w:val="26"/>
                <w:szCs w:val="26"/>
              </w:rPr>
            </w:pPr>
            <w:r w:rsidRPr="00B079F7">
              <w:rPr>
                <w:rFonts w:ascii="Times New Roman" w:eastAsia="Times New Roman" w:hAnsi="Times New Roman" w:cs="Times New Roman"/>
                <w:sz w:val="26"/>
                <w:szCs w:val="26"/>
              </w:rPr>
              <w:t xml:space="preserve">- </w:t>
            </w:r>
            <w:r w:rsidR="00376CCE" w:rsidRPr="00B079F7">
              <w:rPr>
                <w:rFonts w:ascii="Times New Roman" w:eastAsia="Times New Roman" w:hAnsi="Times New Roman" w:cs="Times New Roman"/>
                <w:sz w:val="26"/>
                <w:szCs w:val="26"/>
              </w:rPr>
              <w:t>Học sinh t</w:t>
            </w:r>
            <w:r w:rsidRPr="00B079F7">
              <w:rPr>
                <w:rFonts w:ascii="Times New Roman" w:eastAsia="Times New Roman" w:hAnsi="Times New Roman" w:cs="Times New Roman"/>
                <w:sz w:val="26"/>
                <w:szCs w:val="26"/>
              </w:rPr>
              <w:t xml:space="preserve">ham gia cuộc thi Kể chuyện theo sách, Hát quốc ca tại các địa chỉ đỏ, </w:t>
            </w:r>
          </w:p>
        </w:tc>
        <w:tc>
          <w:tcPr>
            <w:tcW w:w="3402" w:type="dxa"/>
            <w:vAlign w:val="center"/>
          </w:tcPr>
          <w:p w:rsidR="009528D4" w:rsidRPr="00B079F7" w:rsidRDefault="009A22D7">
            <w:pPr>
              <w:pStyle w:val="Normal1"/>
              <w:spacing w:after="0" w:line="240" w:lineRule="auto"/>
              <w:rPr>
                <w:rFonts w:ascii="Times New Roman" w:eastAsia="Times New Roman" w:hAnsi="Times New Roman" w:cs="Times New Roman"/>
                <w:color w:val="000000"/>
                <w:sz w:val="26"/>
                <w:szCs w:val="26"/>
              </w:rPr>
            </w:pPr>
            <w:r w:rsidRPr="00B079F7">
              <w:rPr>
                <w:rFonts w:ascii="Times New Roman" w:eastAsia="Times New Roman" w:hAnsi="Times New Roman" w:cs="Times New Roman"/>
                <w:color w:val="000000"/>
                <w:sz w:val="26"/>
                <w:szCs w:val="26"/>
              </w:rPr>
              <w:t>- Học sinh tham gia Hội khỏe Phù đổng cấp trường</w:t>
            </w:r>
            <w:r w:rsidR="00376CCE" w:rsidRPr="00B079F7">
              <w:rPr>
                <w:rFonts w:ascii="Times New Roman" w:eastAsia="Times New Roman" w:hAnsi="Times New Roman" w:cs="Times New Roman"/>
                <w:color w:val="000000"/>
                <w:sz w:val="26"/>
                <w:szCs w:val="26"/>
              </w:rPr>
              <w:t>, cấp Thành phố ở nhiều nội dung</w:t>
            </w:r>
            <w:r w:rsidRPr="00B079F7">
              <w:rPr>
                <w:rFonts w:ascii="Times New Roman" w:eastAsia="Times New Roman" w:hAnsi="Times New Roman" w:cs="Times New Roman"/>
                <w:color w:val="000000"/>
                <w:sz w:val="26"/>
                <w:szCs w:val="26"/>
              </w:rPr>
              <w:t>.</w:t>
            </w:r>
          </w:p>
        </w:tc>
      </w:tr>
      <w:tr w:rsidR="009528D4" w:rsidRPr="00C549A7" w:rsidTr="00A94385">
        <w:tc>
          <w:tcPr>
            <w:tcW w:w="709" w:type="dxa"/>
          </w:tcPr>
          <w:p w:rsidR="009528D4" w:rsidRPr="00B079F7" w:rsidRDefault="009528D4">
            <w:pPr>
              <w:pStyle w:val="Normal1"/>
              <w:spacing w:after="0" w:line="240" w:lineRule="auto"/>
              <w:jc w:val="center"/>
              <w:rPr>
                <w:rFonts w:ascii="Times New Roman" w:eastAsia="Times New Roman" w:hAnsi="Times New Roman" w:cs="Times New Roman"/>
                <w:color w:val="000000"/>
                <w:sz w:val="26"/>
                <w:szCs w:val="26"/>
              </w:rPr>
            </w:pPr>
          </w:p>
          <w:p w:rsidR="009528D4" w:rsidRPr="00B079F7" w:rsidRDefault="009A22D7">
            <w:pPr>
              <w:pStyle w:val="Normal1"/>
              <w:spacing w:after="0" w:line="240" w:lineRule="auto"/>
              <w:jc w:val="center"/>
              <w:rPr>
                <w:rFonts w:ascii="Times New Roman" w:eastAsia="Times New Roman" w:hAnsi="Times New Roman" w:cs="Times New Roman"/>
                <w:color w:val="000000"/>
                <w:sz w:val="26"/>
                <w:szCs w:val="26"/>
              </w:rPr>
            </w:pPr>
            <w:r w:rsidRPr="00B079F7">
              <w:rPr>
                <w:rFonts w:ascii="Times New Roman" w:eastAsia="Times New Roman" w:hAnsi="Times New Roman" w:cs="Times New Roman"/>
                <w:color w:val="000000"/>
                <w:sz w:val="26"/>
                <w:szCs w:val="26"/>
              </w:rPr>
              <w:t>2</w:t>
            </w:r>
          </w:p>
        </w:tc>
        <w:tc>
          <w:tcPr>
            <w:tcW w:w="1559" w:type="dxa"/>
          </w:tcPr>
          <w:p w:rsidR="009528D4" w:rsidRPr="00B079F7" w:rsidRDefault="009528D4">
            <w:pPr>
              <w:pStyle w:val="Normal1"/>
              <w:spacing w:after="0" w:line="240" w:lineRule="auto"/>
              <w:jc w:val="center"/>
              <w:rPr>
                <w:rFonts w:ascii="Times New Roman" w:eastAsia="Times New Roman" w:hAnsi="Times New Roman" w:cs="Times New Roman"/>
                <w:color w:val="000000"/>
                <w:sz w:val="26"/>
                <w:szCs w:val="26"/>
              </w:rPr>
            </w:pPr>
          </w:p>
          <w:p w:rsidR="009528D4" w:rsidRPr="00B079F7" w:rsidRDefault="009A22D7">
            <w:pPr>
              <w:pStyle w:val="Normal1"/>
              <w:spacing w:after="0" w:line="240" w:lineRule="auto"/>
              <w:jc w:val="center"/>
              <w:rPr>
                <w:rFonts w:ascii="Times New Roman" w:eastAsia="Times New Roman" w:hAnsi="Times New Roman" w:cs="Times New Roman"/>
                <w:color w:val="000000"/>
                <w:sz w:val="26"/>
                <w:szCs w:val="26"/>
              </w:rPr>
            </w:pPr>
            <w:r w:rsidRPr="00B079F7">
              <w:rPr>
                <w:rFonts w:ascii="Times New Roman" w:eastAsia="Times New Roman" w:hAnsi="Times New Roman" w:cs="Times New Roman"/>
                <w:color w:val="000000"/>
                <w:sz w:val="26"/>
                <w:szCs w:val="26"/>
              </w:rPr>
              <w:t>2021- 2022</w:t>
            </w:r>
          </w:p>
        </w:tc>
        <w:tc>
          <w:tcPr>
            <w:tcW w:w="3969" w:type="dxa"/>
          </w:tcPr>
          <w:p w:rsidR="009528D4" w:rsidRPr="00B079F7" w:rsidRDefault="009A22D7">
            <w:pPr>
              <w:pStyle w:val="Normal1"/>
              <w:spacing w:after="0" w:line="240" w:lineRule="auto"/>
              <w:rPr>
                <w:rFonts w:ascii="Times New Roman" w:eastAsia="Times New Roman" w:hAnsi="Times New Roman" w:cs="Times New Roman"/>
                <w:color w:val="000000"/>
                <w:sz w:val="26"/>
                <w:szCs w:val="26"/>
              </w:rPr>
            </w:pPr>
            <w:r w:rsidRPr="00B079F7">
              <w:rPr>
                <w:rFonts w:ascii="Times New Roman" w:eastAsia="Times New Roman" w:hAnsi="Times New Roman" w:cs="Times New Roman"/>
                <w:color w:val="000000"/>
                <w:sz w:val="26"/>
                <w:szCs w:val="26"/>
              </w:rPr>
              <w:t>- Nhiều học sinh đạt giải trong các cuộc thi do Thành đoàn, Tỉnh đoàn tổ chức</w:t>
            </w:r>
          </w:p>
          <w:p w:rsidR="009528D4" w:rsidRPr="00B079F7" w:rsidRDefault="009A22D7">
            <w:pPr>
              <w:pStyle w:val="Normal1"/>
              <w:spacing w:after="0" w:line="240" w:lineRule="auto"/>
              <w:rPr>
                <w:rFonts w:ascii="Times New Roman" w:eastAsia="Times New Roman" w:hAnsi="Times New Roman" w:cs="Times New Roman"/>
                <w:color w:val="000000"/>
                <w:sz w:val="26"/>
                <w:szCs w:val="26"/>
              </w:rPr>
            </w:pPr>
            <w:r w:rsidRPr="00B079F7">
              <w:rPr>
                <w:rFonts w:ascii="Times New Roman" w:eastAsia="Times New Roman" w:hAnsi="Times New Roman" w:cs="Times New Roman"/>
                <w:color w:val="000000"/>
                <w:sz w:val="26"/>
                <w:szCs w:val="26"/>
              </w:rPr>
              <w:t>- Đạt giải cấp Thành phố về cuộc thi Stem, Khoa học kĩ thuật, Sáng tạo TTN nhi đồng S</w:t>
            </w:r>
            <w:r w:rsidR="00CC336B" w:rsidRPr="00B079F7">
              <w:rPr>
                <w:rFonts w:ascii="Times New Roman" w:eastAsia="Times New Roman" w:hAnsi="Times New Roman" w:cs="Times New Roman"/>
                <w:color w:val="000000"/>
                <w:sz w:val="26"/>
                <w:szCs w:val="26"/>
              </w:rPr>
              <w:t>TEM</w:t>
            </w:r>
            <w:proofErr w:type="gramStart"/>
            <w:r w:rsidRPr="00B079F7">
              <w:rPr>
                <w:rFonts w:ascii="Times New Roman" w:eastAsia="Times New Roman" w:hAnsi="Times New Roman" w:cs="Times New Roman"/>
                <w:color w:val="000000"/>
                <w:sz w:val="26"/>
                <w:szCs w:val="26"/>
              </w:rPr>
              <w:t>,...</w:t>
            </w:r>
            <w:proofErr w:type="gramEnd"/>
          </w:p>
        </w:tc>
        <w:tc>
          <w:tcPr>
            <w:tcW w:w="3402" w:type="dxa"/>
            <w:vAlign w:val="center"/>
          </w:tcPr>
          <w:p w:rsidR="009528D4" w:rsidRPr="00B079F7" w:rsidRDefault="009A22D7">
            <w:pPr>
              <w:pStyle w:val="Normal1"/>
              <w:spacing w:after="0" w:line="240" w:lineRule="auto"/>
              <w:rPr>
                <w:rFonts w:ascii="Times New Roman" w:eastAsia="Times New Roman" w:hAnsi="Times New Roman" w:cs="Times New Roman"/>
                <w:color w:val="000000"/>
                <w:sz w:val="26"/>
                <w:szCs w:val="26"/>
              </w:rPr>
            </w:pPr>
            <w:r w:rsidRPr="00B079F7">
              <w:rPr>
                <w:rFonts w:ascii="Times New Roman" w:eastAsia="Times New Roman" w:hAnsi="Times New Roman" w:cs="Times New Roman"/>
                <w:color w:val="000000"/>
                <w:sz w:val="26"/>
                <w:szCs w:val="26"/>
              </w:rPr>
              <w:t>- Học sinh tham gia Hội khỏe Phù đổng cấp trường ở nhiều môn.</w:t>
            </w:r>
          </w:p>
          <w:p w:rsidR="009528D4" w:rsidRPr="00B079F7" w:rsidRDefault="009A22D7">
            <w:pPr>
              <w:pStyle w:val="Normal1"/>
              <w:spacing w:after="0" w:line="240" w:lineRule="auto"/>
              <w:rPr>
                <w:rFonts w:ascii="Times New Roman" w:eastAsia="Times New Roman" w:hAnsi="Times New Roman" w:cs="Times New Roman"/>
                <w:color w:val="000000"/>
                <w:sz w:val="26"/>
                <w:szCs w:val="26"/>
              </w:rPr>
            </w:pPr>
            <w:r w:rsidRPr="00B079F7">
              <w:rPr>
                <w:rFonts w:ascii="Times New Roman" w:eastAsia="Times New Roman" w:hAnsi="Times New Roman" w:cs="Times New Roman"/>
                <w:color w:val="000000"/>
                <w:sz w:val="26"/>
                <w:szCs w:val="26"/>
              </w:rPr>
              <w:t>- Tham gia Hội khỏe  phù đổng cấp thành phố, cấp tỉnh đạt giải cao</w:t>
            </w:r>
          </w:p>
          <w:p w:rsidR="009528D4" w:rsidRPr="00B079F7" w:rsidRDefault="009A22D7">
            <w:pPr>
              <w:pStyle w:val="Normal1"/>
              <w:spacing w:after="0" w:line="240" w:lineRule="auto"/>
              <w:rPr>
                <w:rFonts w:ascii="Times New Roman" w:eastAsia="Times New Roman" w:hAnsi="Times New Roman" w:cs="Times New Roman"/>
                <w:color w:val="000000"/>
                <w:sz w:val="26"/>
                <w:szCs w:val="26"/>
              </w:rPr>
            </w:pPr>
            <w:r w:rsidRPr="00B079F7">
              <w:rPr>
                <w:rFonts w:ascii="Times New Roman" w:eastAsia="Times New Roman" w:hAnsi="Times New Roman" w:cs="Times New Roman"/>
                <w:color w:val="000000"/>
                <w:sz w:val="26"/>
                <w:szCs w:val="26"/>
              </w:rPr>
              <w:t>- Đạt giải Nhì toàn đoàn cấp TP.</w:t>
            </w:r>
          </w:p>
        </w:tc>
      </w:tr>
      <w:tr w:rsidR="009528D4" w:rsidRPr="00C549A7" w:rsidTr="00A94385">
        <w:tc>
          <w:tcPr>
            <w:tcW w:w="709" w:type="dxa"/>
          </w:tcPr>
          <w:p w:rsidR="009528D4" w:rsidRPr="00B079F7" w:rsidRDefault="009A22D7">
            <w:pPr>
              <w:pStyle w:val="Normal1"/>
              <w:spacing w:after="0" w:line="240" w:lineRule="auto"/>
              <w:jc w:val="center"/>
              <w:rPr>
                <w:rFonts w:ascii="Times New Roman" w:eastAsia="Times New Roman" w:hAnsi="Times New Roman" w:cs="Times New Roman"/>
                <w:color w:val="000000"/>
                <w:sz w:val="26"/>
                <w:szCs w:val="26"/>
              </w:rPr>
            </w:pPr>
            <w:r w:rsidRPr="00B079F7">
              <w:rPr>
                <w:rFonts w:ascii="Times New Roman" w:eastAsia="Times New Roman" w:hAnsi="Times New Roman" w:cs="Times New Roman"/>
                <w:color w:val="000000"/>
                <w:sz w:val="26"/>
                <w:szCs w:val="26"/>
              </w:rPr>
              <w:t>3</w:t>
            </w:r>
          </w:p>
        </w:tc>
        <w:tc>
          <w:tcPr>
            <w:tcW w:w="1559" w:type="dxa"/>
          </w:tcPr>
          <w:p w:rsidR="009528D4" w:rsidRPr="00B079F7" w:rsidRDefault="009A22D7">
            <w:pPr>
              <w:pStyle w:val="Normal1"/>
              <w:spacing w:after="0" w:line="240" w:lineRule="auto"/>
              <w:rPr>
                <w:rFonts w:ascii="Times New Roman" w:eastAsia="Times New Roman" w:hAnsi="Times New Roman" w:cs="Times New Roman"/>
                <w:color w:val="000000"/>
                <w:sz w:val="26"/>
                <w:szCs w:val="26"/>
              </w:rPr>
            </w:pPr>
            <w:r w:rsidRPr="00B079F7">
              <w:rPr>
                <w:rFonts w:ascii="Times New Roman" w:eastAsia="Times New Roman" w:hAnsi="Times New Roman" w:cs="Times New Roman"/>
                <w:color w:val="000000"/>
                <w:sz w:val="26"/>
                <w:szCs w:val="26"/>
              </w:rPr>
              <w:t>2022 - 2023</w:t>
            </w:r>
          </w:p>
        </w:tc>
        <w:tc>
          <w:tcPr>
            <w:tcW w:w="3969" w:type="dxa"/>
          </w:tcPr>
          <w:p w:rsidR="009528D4" w:rsidRPr="00B079F7" w:rsidRDefault="009A22D7">
            <w:pPr>
              <w:pStyle w:val="Normal1"/>
              <w:spacing w:after="0" w:line="240" w:lineRule="auto"/>
              <w:rPr>
                <w:rFonts w:ascii="Times New Roman" w:eastAsia="Times New Roman" w:hAnsi="Times New Roman" w:cs="Times New Roman"/>
                <w:color w:val="000000"/>
                <w:sz w:val="26"/>
                <w:szCs w:val="26"/>
              </w:rPr>
            </w:pPr>
            <w:r w:rsidRPr="00B079F7">
              <w:rPr>
                <w:rFonts w:ascii="Times New Roman" w:eastAsia="Times New Roman" w:hAnsi="Times New Roman" w:cs="Times New Roman"/>
                <w:color w:val="000000"/>
                <w:sz w:val="26"/>
                <w:szCs w:val="26"/>
              </w:rPr>
              <w:t xml:space="preserve">-Đạt giải Họa mi vàng tập thể cấp TP </w:t>
            </w:r>
            <w:proofErr w:type="gramStart"/>
            <w:r w:rsidRPr="00B079F7">
              <w:rPr>
                <w:rFonts w:ascii="Times New Roman" w:eastAsia="Times New Roman" w:hAnsi="Times New Roman" w:cs="Times New Roman"/>
                <w:color w:val="000000"/>
                <w:sz w:val="26"/>
                <w:szCs w:val="26"/>
              </w:rPr>
              <w:t>( Có</w:t>
            </w:r>
            <w:proofErr w:type="gramEnd"/>
            <w:r w:rsidRPr="00B079F7">
              <w:rPr>
                <w:rFonts w:ascii="Times New Roman" w:eastAsia="Times New Roman" w:hAnsi="Times New Roman" w:cs="Times New Roman"/>
                <w:color w:val="000000"/>
                <w:sz w:val="26"/>
                <w:szCs w:val="26"/>
              </w:rPr>
              <w:t xml:space="preserve"> giải A cấp TP, cấp Tỉnh).</w:t>
            </w:r>
          </w:p>
          <w:p w:rsidR="009528D4" w:rsidRPr="00B079F7" w:rsidRDefault="009A22D7">
            <w:pPr>
              <w:pStyle w:val="Normal1"/>
              <w:spacing w:after="0" w:line="240" w:lineRule="auto"/>
              <w:rPr>
                <w:rFonts w:ascii="Times New Roman" w:eastAsia="Times New Roman" w:hAnsi="Times New Roman" w:cs="Times New Roman"/>
                <w:color w:val="000000"/>
                <w:sz w:val="26"/>
                <w:szCs w:val="26"/>
              </w:rPr>
            </w:pPr>
            <w:r w:rsidRPr="00B079F7">
              <w:rPr>
                <w:rFonts w:ascii="Times New Roman" w:eastAsia="Times New Roman" w:hAnsi="Times New Roman" w:cs="Times New Roman"/>
                <w:color w:val="000000"/>
                <w:sz w:val="26"/>
                <w:szCs w:val="26"/>
              </w:rPr>
              <w:t>- Nhiều học sinh đạt giải trong các cuộc thi do Thành đoàn, Tỉnh đoàn tổ chức.</w:t>
            </w:r>
          </w:p>
          <w:p w:rsidR="009528D4" w:rsidRPr="00B079F7" w:rsidRDefault="009A22D7">
            <w:pPr>
              <w:pStyle w:val="Normal1"/>
              <w:spacing w:after="0" w:line="240" w:lineRule="auto"/>
              <w:rPr>
                <w:rFonts w:ascii="Times New Roman" w:eastAsia="Times New Roman" w:hAnsi="Times New Roman" w:cs="Times New Roman"/>
                <w:color w:val="000000"/>
                <w:sz w:val="26"/>
                <w:szCs w:val="26"/>
              </w:rPr>
            </w:pPr>
            <w:r w:rsidRPr="00B079F7">
              <w:rPr>
                <w:rFonts w:ascii="Times New Roman" w:eastAsia="Times New Roman" w:hAnsi="Times New Roman" w:cs="Times New Roman"/>
                <w:color w:val="000000"/>
                <w:sz w:val="26"/>
                <w:szCs w:val="26"/>
              </w:rPr>
              <w:t>- Đạt giải cấp Thành phố, cấp Tỉnh về cuộc thi Stem, Khoa học kĩ thuật, Sáng tạo TTN nhi đồng</w:t>
            </w:r>
            <w:proofErr w:type="gramStart"/>
            <w:r w:rsidRPr="00B079F7">
              <w:rPr>
                <w:rFonts w:ascii="Times New Roman" w:eastAsia="Times New Roman" w:hAnsi="Times New Roman" w:cs="Times New Roman"/>
                <w:color w:val="000000"/>
                <w:sz w:val="26"/>
                <w:szCs w:val="26"/>
              </w:rPr>
              <w:t>,...</w:t>
            </w:r>
            <w:proofErr w:type="gramEnd"/>
          </w:p>
        </w:tc>
        <w:tc>
          <w:tcPr>
            <w:tcW w:w="3402" w:type="dxa"/>
            <w:vAlign w:val="center"/>
          </w:tcPr>
          <w:p w:rsidR="009528D4" w:rsidRPr="00B079F7" w:rsidRDefault="009A22D7">
            <w:pPr>
              <w:pStyle w:val="Normal1"/>
              <w:spacing w:after="0" w:line="240" w:lineRule="auto"/>
              <w:rPr>
                <w:rFonts w:ascii="Times New Roman" w:eastAsia="Times New Roman" w:hAnsi="Times New Roman" w:cs="Times New Roman"/>
                <w:color w:val="000000"/>
                <w:sz w:val="26"/>
                <w:szCs w:val="26"/>
              </w:rPr>
            </w:pPr>
            <w:r w:rsidRPr="00B079F7">
              <w:rPr>
                <w:rFonts w:ascii="Times New Roman" w:eastAsia="Times New Roman" w:hAnsi="Times New Roman" w:cs="Times New Roman"/>
                <w:color w:val="000000"/>
                <w:sz w:val="26"/>
                <w:szCs w:val="26"/>
              </w:rPr>
              <w:t>- Học sinh tham gia Hội khỏe Phù đổng cấp trường ở nhiều môn.</w:t>
            </w:r>
          </w:p>
        </w:tc>
      </w:tr>
      <w:tr w:rsidR="009528D4" w:rsidRPr="00C549A7" w:rsidTr="00A94385">
        <w:tc>
          <w:tcPr>
            <w:tcW w:w="709" w:type="dxa"/>
          </w:tcPr>
          <w:p w:rsidR="009528D4" w:rsidRPr="00B079F7" w:rsidRDefault="009528D4">
            <w:pPr>
              <w:pStyle w:val="Normal1"/>
              <w:spacing w:after="0" w:line="240" w:lineRule="auto"/>
              <w:jc w:val="center"/>
              <w:rPr>
                <w:rFonts w:ascii="Times New Roman" w:eastAsia="Times New Roman" w:hAnsi="Times New Roman" w:cs="Times New Roman"/>
                <w:color w:val="000000"/>
                <w:sz w:val="26"/>
                <w:szCs w:val="26"/>
              </w:rPr>
            </w:pPr>
          </w:p>
          <w:p w:rsidR="009528D4" w:rsidRPr="00B079F7" w:rsidRDefault="009A22D7">
            <w:pPr>
              <w:pStyle w:val="Normal1"/>
              <w:spacing w:after="0" w:line="240" w:lineRule="auto"/>
              <w:jc w:val="center"/>
              <w:rPr>
                <w:rFonts w:ascii="Times New Roman" w:eastAsia="Times New Roman" w:hAnsi="Times New Roman" w:cs="Times New Roman"/>
                <w:color w:val="000000"/>
                <w:sz w:val="26"/>
                <w:szCs w:val="26"/>
              </w:rPr>
            </w:pPr>
            <w:r w:rsidRPr="00B079F7">
              <w:rPr>
                <w:rFonts w:ascii="Times New Roman" w:eastAsia="Times New Roman" w:hAnsi="Times New Roman" w:cs="Times New Roman"/>
                <w:color w:val="000000"/>
                <w:sz w:val="26"/>
                <w:szCs w:val="26"/>
              </w:rPr>
              <w:t>4</w:t>
            </w:r>
          </w:p>
        </w:tc>
        <w:tc>
          <w:tcPr>
            <w:tcW w:w="1559" w:type="dxa"/>
          </w:tcPr>
          <w:p w:rsidR="009528D4" w:rsidRPr="00B079F7" w:rsidRDefault="009528D4">
            <w:pPr>
              <w:pStyle w:val="Normal1"/>
              <w:spacing w:after="0" w:line="240" w:lineRule="auto"/>
              <w:jc w:val="center"/>
              <w:rPr>
                <w:rFonts w:ascii="Times New Roman" w:eastAsia="Times New Roman" w:hAnsi="Times New Roman" w:cs="Times New Roman"/>
                <w:color w:val="000000"/>
                <w:sz w:val="26"/>
                <w:szCs w:val="26"/>
              </w:rPr>
            </w:pPr>
          </w:p>
          <w:p w:rsidR="009528D4" w:rsidRPr="00B079F7" w:rsidRDefault="009A22D7">
            <w:pPr>
              <w:pStyle w:val="Normal1"/>
              <w:spacing w:after="0" w:line="240" w:lineRule="auto"/>
              <w:jc w:val="center"/>
              <w:rPr>
                <w:rFonts w:ascii="Times New Roman" w:eastAsia="Times New Roman" w:hAnsi="Times New Roman" w:cs="Times New Roman"/>
                <w:color w:val="000000"/>
                <w:sz w:val="26"/>
                <w:szCs w:val="26"/>
              </w:rPr>
            </w:pPr>
            <w:r w:rsidRPr="00B079F7">
              <w:rPr>
                <w:rFonts w:ascii="Times New Roman" w:eastAsia="Times New Roman" w:hAnsi="Times New Roman" w:cs="Times New Roman"/>
                <w:color w:val="000000"/>
                <w:sz w:val="26"/>
                <w:szCs w:val="26"/>
              </w:rPr>
              <w:t>2023 - 2024</w:t>
            </w:r>
          </w:p>
        </w:tc>
        <w:tc>
          <w:tcPr>
            <w:tcW w:w="3969" w:type="dxa"/>
          </w:tcPr>
          <w:p w:rsidR="009528D4" w:rsidRPr="00B079F7" w:rsidRDefault="009A22D7">
            <w:pPr>
              <w:pStyle w:val="Normal1"/>
              <w:spacing w:after="0" w:line="240" w:lineRule="auto"/>
              <w:rPr>
                <w:rFonts w:ascii="Times New Roman" w:eastAsia="Times New Roman" w:hAnsi="Times New Roman" w:cs="Times New Roman"/>
                <w:color w:val="000000"/>
                <w:sz w:val="26"/>
                <w:szCs w:val="26"/>
              </w:rPr>
            </w:pPr>
            <w:r w:rsidRPr="00B079F7">
              <w:rPr>
                <w:rFonts w:ascii="Times New Roman" w:eastAsia="Times New Roman" w:hAnsi="Times New Roman" w:cs="Times New Roman"/>
                <w:color w:val="000000"/>
                <w:sz w:val="26"/>
                <w:szCs w:val="26"/>
              </w:rPr>
              <w:t>- Nhiều học sinh đạt giải trong các cuộc thi do Thành đoàn, Tỉnh đoàn tổ chức.</w:t>
            </w:r>
          </w:p>
          <w:p w:rsidR="009528D4" w:rsidRPr="00B079F7" w:rsidRDefault="009A22D7">
            <w:pPr>
              <w:pStyle w:val="Normal1"/>
              <w:spacing w:after="0" w:line="240" w:lineRule="auto"/>
              <w:rPr>
                <w:rFonts w:ascii="Times New Roman" w:eastAsia="Times New Roman" w:hAnsi="Times New Roman" w:cs="Times New Roman"/>
                <w:color w:val="000000"/>
                <w:sz w:val="26"/>
                <w:szCs w:val="26"/>
              </w:rPr>
            </w:pPr>
            <w:r w:rsidRPr="00B079F7">
              <w:rPr>
                <w:rFonts w:ascii="Times New Roman" w:eastAsia="Times New Roman" w:hAnsi="Times New Roman" w:cs="Times New Roman"/>
                <w:color w:val="000000"/>
                <w:sz w:val="26"/>
                <w:szCs w:val="26"/>
              </w:rPr>
              <w:t>- Đạt giải cấp TP</w:t>
            </w:r>
            <w:proofErr w:type="gramStart"/>
            <w:r w:rsidRPr="00B079F7">
              <w:rPr>
                <w:rFonts w:ascii="Times New Roman" w:eastAsia="Times New Roman" w:hAnsi="Times New Roman" w:cs="Times New Roman"/>
                <w:color w:val="000000"/>
                <w:sz w:val="26"/>
                <w:szCs w:val="26"/>
              </w:rPr>
              <w:t>,cấp</w:t>
            </w:r>
            <w:proofErr w:type="gramEnd"/>
            <w:r w:rsidRPr="00B079F7">
              <w:rPr>
                <w:rFonts w:ascii="Times New Roman" w:eastAsia="Times New Roman" w:hAnsi="Times New Roman" w:cs="Times New Roman"/>
                <w:color w:val="000000"/>
                <w:sz w:val="26"/>
                <w:szCs w:val="26"/>
              </w:rPr>
              <w:t xml:space="preserve"> Tỉnh về cuộc thi Khoa học kĩ thuật, Sáng tạo TTN nhi đồng, Stem,...</w:t>
            </w:r>
          </w:p>
        </w:tc>
        <w:tc>
          <w:tcPr>
            <w:tcW w:w="3402" w:type="dxa"/>
            <w:vAlign w:val="center"/>
          </w:tcPr>
          <w:p w:rsidR="009528D4" w:rsidRPr="00B079F7" w:rsidRDefault="009A22D7">
            <w:pPr>
              <w:pStyle w:val="Normal1"/>
              <w:spacing w:after="0" w:line="240" w:lineRule="auto"/>
              <w:rPr>
                <w:rFonts w:ascii="Times New Roman" w:eastAsia="Times New Roman" w:hAnsi="Times New Roman" w:cs="Times New Roman"/>
                <w:color w:val="000000"/>
                <w:sz w:val="26"/>
                <w:szCs w:val="26"/>
              </w:rPr>
            </w:pPr>
            <w:r w:rsidRPr="00B079F7">
              <w:rPr>
                <w:rFonts w:ascii="Times New Roman" w:eastAsia="Times New Roman" w:hAnsi="Times New Roman" w:cs="Times New Roman"/>
                <w:color w:val="000000"/>
                <w:sz w:val="26"/>
                <w:szCs w:val="26"/>
              </w:rPr>
              <w:t xml:space="preserve">- Học sinh tham gia Hội khỏe Phù đổng cấp trường ở nhiều môn. </w:t>
            </w:r>
          </w:p>
          <w:p w:rsidR="009528D4" w:rsidRPr="00B079F7" w:rsidRDefault="009A22D7">
            <w:pPr>
              <w:pStyle w:val="Normal1"/>
              <w:spacing w:after="0" w:line="240" w:lineRule="auto"/>
              <w:rPr>
                <w:rFonts w:ascii="Times New Roman" w:eastAsia="Times New Roman" w:hAnsi="Times New Roman" w:cs="Times New Roman"/>
                <w:color w:val="000000"/>
                <w:sz w:val="26"/>
                <w:szCs w:val="26"/>
              </w:rPr>
            </w:pPr>
            <w:r w:rsidRPr="00B079F7">
              <w:rPr>
                <w:rFonts w:ascii="Times New Roman" w:eastAsia="Times New Roman" w:hAnsi="Times New Roman" w:cs="Times New Roman"/>
                <w:color w:val="000000"/>
                <w:sz w:val="26"/>
                <w:szCs w:val="26"/>
              </w:rPr>
              <w:t xml:space="preserve">- Tham gia Hội </w:t>
            </w:r>
            <w:proofErr w:type="gramStart"/>
            <w:r w:rsidRPr="00B079F7">
              <w:rPr>
                <w:rFonts w:ascii="Times New Roman" w:eastAsia="Times New Roman" w:hAnsi="Times New Roman" w:cs="Times New Roman"/>
                <w:color w:val="000000"/>
                <w:sz w:val="26"/>
                <w:szCs w:val="26"/>
              </w:rPr>
              <w:t>khỏe  phù</w:t>
            </w:r>
            <w:proofErr w:type="gramEnd"/>
            <w:r w:rsidRPr="00B079F7">
              <w:rPr>
                <w:rFonts w:ascii="Times New Roman" w:eastAsia="Times New Roman" w:hAnsi="Times New Roman" w:cs="Times New Roman"/>
                <w:color w:val="000000"/>
                <w:sz w:val="26"/>
                <w:szCs w:val="26"/>
              </w:rPr>
              <w:t xml:space="preserve"> đổng cấp thành phố, cấp tỉnh đạt giải cao.</w:t>
            </w:r>
          </w:p>
          <w:p w:rsidR="009528D4" w:rsidRPr="00B079F7" w:rsidRDefault="009A22D7">
            <w:pPr>
              <w:pStyle w:val="Normal1"/>
              <w:spacing w:after="0" w:line="240" w:lineRule="auto"/>
              <w:rPr>
                <w:rFonts w:ascii="Times New Roman" w:eastAsia="Times New Roman" w:hAnsi="Times New Roman" w:cs="Times New Roman"/>
                <w:color w:val="000000"/>
                <w:sz w:val="26"/>
                <w:szCs w:val="26"/>
              </w:rPr>
            </w:pPr>
            <w:r w:rsidRPr="00B079F7">
              <w:rPr>
                <w:rFonts w:ascii="Times New Roman" w:eastAsia="Times New Roman" w:hAnsi="Times New Roman" w:cs="Times New Roman"/>
                <w:color w:val="000000"/>
                <w:sz w:val="26"/>
                <w:szCs w:val="26"/>
              </w:rPr>
              <w:t>- Đạt giải Nhất toàn đoàn cấp TP.</w:t>
            </w:r>
          </w:p>
        </w:tc>
      </w:tr>
      <w:tr w:rsidR="009528D4" w:rsidRPr="00C549A7" w:rsidTr="00A94385">
        <w:tc>
          <w:tcPr>
            <w:tcW w:w="709" w:type="dxa"/>
          </w:tcPr>
          <w:p w:rsidR="009528D4" w:rsidRPr="00B079F7" w:rsidRDefault="009528D4">
            <w:pPr>
              <w:pStyle w:val="Normal1"/>
              <w:spacing w:after="0" w:line="240" w:lineRule="auto"/>
              <w:jc w:val="center"/>
              <w:rPr>
                <w:rFonts w:ascii="Times New Roman" w:eastAsia="Times New Roman" w:hAnsi="Times New Roman" w:cs="Times New Roman"/>
                <w:color w:val="000000"/>
                <w:sz w:val="26"/>
                <w:szCs w:val="26"/>
              </w:rPr>
            </w:pPr>
          </w:p>
          <w:p w:rsidR="009528D4" w:rsidRPr="00B079F7" w:rsidRDefault="009A22D7">
            <w:pPr>
              <w:pStyle w:val="Normal1"/>
              <w:spacing w:after="0" w:line="240" w:lineRule="auto"/>
              <w:jc w:val="center"/>
              <w:rPr>
                <w:rFonts w:ascii="Times New Roman" w:eastAsia="Times New Roman" w:hAnsi="Times New Roman" w:cs="Times New Roman"/>
                <w:color w:val="000000"/>
                <w:sz w:val="26"/>
                <w:szCs w:val="26"/>
              </w:rPr>
            </w:pPr>
            <w:r w:rsidRPr="00B079F7">
              <w:rPr>
                <w:rFonts w:ascii="Times New Roman" w:eastAsia="Times New Roman" w:hAnsi="Times New Roman" w:cs="Times New Roman"/>
                <w:color w:val="000000"/>
                <w:sz w:val="26"/>
                <w:szCs w:val="26"/>
              </w:rPr>
              <w:t>5</w:t>
            </w:r>
          </w:p>
        </w:tc>
        <w:tc>
          <w:tcPr>
            <w:tcW w:w="1559" w:type="dxa"/>
          </w:tcPr>
          <w:p w:rsidR="009528D4" w:rsidRPr="00B079F7" w:rsidRDefault="009528D4">
            <w:pPr>
              <w:pStyle w:val="Normal1"/>
              <w:spacing w:after="0" w:line="240" w:lineRule="auto"/>
              <w:jc w:val="center"/>
              <w:rPr>
                <w:rFonts w:ascii="Times New Roman" w:eastAsia="Times New Roman" w:hAnsi="Times New Roman" w:cs="Times New Roman"/>
                <w:color w:val="000000"/>
                <w:sz w:val="26"/>
                <w:szCs w:val="26"/>
              </w:rPr>
            </w:pPr>
          </w:p>
          <w:p w:rsidR="009528D4" w:rsidRPr="00B079F7" w:rsidRDefault="009A22D7">
            <w:pPr>
              <w:pStyle w:val="Normal1"/>
              <w:spacing w:after="0" w:line="240" w:lineRule="auto"/>
              <w:jc w:val="center"/>
              <w:rPr>
                <w:rFonts w:ascii="Times New Roman" w:eastAsia="Times New Roman" w:hAnsi="Times New Roman" w:cs="Times New Roman"/>
                <w:color w:val="000000"/>
                <w:sz w:val="26"/>
                <w:szCs w:val="26"/>
              </w:rPr>
            </w:pPr>
            <w:r w:rsidRPr="00B079F7">
              <w:rPr>
                <w:rFonts w:ascii="Times New Roman" w:eastAsia="Times New Roman" w:hAnsi="Times New Roman" w:cs="Times New Roman"/>
                <w:color w:val="000000"/>
                <w:sz w:val="26"/>
                <w:szCs w:val="26"/>
              </w:rPr>
              <w:t>2024 - 2025</w:t>
            </w:r>
          </w:p>
        </w:tc>
        <w:tc>
          <w:tcPr>
            <w:tcW w:w="3969" w:type="dxa"/>
          </w:tcPr>
          <w:p w:rsidR="009528D4" w:rsidRPr="00B079F7" w:rsidRDefault="009A22D7">
            <w:pPr>
              <w:pStyle w:val="Normal1"/>
              <w:spacing w:after="0" w:line="240" w:lineRule="auto"/>
              <w:rPr>
                <w:rFonts w:ascii="Times New Roman" w:eastAsia="Times New Roman" w:hAnsi="Times New Roman" w:cs="Times New Roman"/>
                <w:color w:val="000000"/>
                <w:sz w:val="26"/>
                <w:szCs w:val="26"/>
              </w:rPr>
            </w:pPr>
            <w:r w:rsidRPr="00B079F7">
              <w:rPr>
                <w:rFonts w:ascii="Times New Roman" w:eastAsia="Times New Roman" w:hAnsi="Times New Roman" w:cs="Times New Roman"/>
                <w:color w:val="000000"/>
                <w:sz w:val="26"/>
                <w:szCs w:val="26"/>
              </w:rPr>
              <w:t>- Nhiều học sinh đạt giải trong các cuộc thi do Thành đoàn, Tỉnh đoàn tổ chức.</w:t>
            </w:r>
          </w:p>
          <w:p w:rsidR="009528D4" w:rsidRPr="00B079F7" w:rsidRDefault="009A22D7">
            <w:pPr>
              <w:pStyle w:val="Normal1"/>
              <w:spacing w:after="0" w:line="240" w:lineRule="auto"/>
              <w:rPr>
                <w:rFonts w:ascii="Times New Roman" w:eastAsia="Times New Roman" w:hAnsi="Times New Roman" w:cs="Times New Roman"/>
                <w:color w:val="000000"/>
                <w:sz w:val="26"/>
                <w:szCs w:val="26"/>
              </w:rPr>
            </w:pPr>
            <w:r w:rsidRPr="00B079F7">
              <w:rPr>
                <w:rFonts w:ascii="Times New Roman" w:eastAsia="Times New Roman" w:hAnsi="Times New Roman" w:cs="Times New Roman"/>
                <w:color w:val="000000"/>
                <w:sz w:val="26"/>
                <w:szCs w:val="26"/>
              </w:rPr>
              <w:t>- Đạt giải Họa mi vàng tập thể cấp TP, Cấp Tỉnh ( Có giải A cấp TP, cấp Tỉnh)</w:t>
            </w:r>
          </w:p>
        </w:tc>
        <w:tc>
          <w:tcPr>
            <w:tcW w:w="3402" w:type="dxa"/>
            <w:vAlign w:val="center"/>
          </w:tcPr>
          <w:p w:rsidR="009528D4" w:rsidRPr="00B079F7" w:rsidRDefault="009A22D7">
            <w:pPr>
              <w:pStyle w:val="Normal1"/>
              <w:spacing w:after="0" w:line="240" w:lineRule="auto"/>
              <w:rPr>
                <w:rFonts w:ascii="Times New Roman" w:eastAsia="Times New Roman" w:hAnsi="Times New Roman" w:cs="Times New Roman"/>
                <w:color w:val="000000"/>
                <w:sz w:val="26"/>
                <w:szCs w:val="26"/>
              </w:rPr>
            </w:pPr>
            <w:r w:rsidRPr="00B079F7">
              <w:rPr>
                <w:rFonts w:ascii="Times New Roman" w:eastAsia="Times New Roman" w:hAnsi="Times New Roman" w:cs="Times New Roman"/>
                <w:color w:val="000000"/>
                <w:sz w:val="26"/>
                <w:szCs w:val="26"/>
              </w:rPr>
              <w:t>- Học sinh tham gia Hội khỏe Phù đổng cấp trường ở nhiều môn.</w:t>
            </w:r>
          </w:p>
        </w:tc>
      </w:tr>
    </w:tbl>
    <w:p w:rsidR="009528D4" w:rsidRPr="0039282E" w:rsidRDefault="009528D4">
      <w:pPr>
        <w:pStyle w:val="Normal1"/>
        <w:spacing w:after="0" w:line="240" w:lineRule="auto"/>
        <w:ind w:firstLine="360"/>
        <w:jc w:val="both"/>
        <w:rPr>
          <w:rFonts w:ascii="Times New Roman" w:eastAsia="Times New Roman" w:hAnsi="Times New Roman" w:cs="Times New Roman"/>
          <w:sz w:val="14"/>
        </w:rPr>
      </w:pPr>
    </w:p>
    <w:p w:rsidR="00DC60A1" w:rsidRDefault="00DC60A1">
      <w:pPr>
        <w:pStyle w:val="Normal1"/>
        <w:spacing w:before="120" w:after="120" w:line="240" w:lineRule="auto"/>
        <w:ind w:firstLine="720"/>
        <w:jc w:val="both"/>
        <w:rPr>
          <w:rFonts w:ascii="Times New Roman" w:eastAsia="Times New Roman" w:hAnsi="Times New Roman" w:cs="Times New Roman"/>
          <w:b/>
          <w:i/>
        </w:rPr>
      </w:pPr>
    </w:p>
    <w:p w:rsidR="00C90691" w:rsidRPr="0039282E" w:rsidRDefault="009A22D7">
      <w:pPr>
        <w:pStyle w:val="Normal1"/>
        <w:spacing w:before="120" w:after="120" w:line="240" w:lineRule="auto"/>
        <w:ind w:firstLine="720"/>
        <w:jc w:val="both"/>
        <w:rPr>
          <w:rFonts w:ascii="Times New Roman" w:eastAsia="Times New Roman" w:hAnsi="Times New Roman" w:cs="Times New Roman"/>
          <w:b/>
        </w:rPr>
      </w:pPr>
      <w:r w:rsidRPr="0039282E">
        <w:rPr>
          <w:rFonts w:ascii="Times New Roman" w:eastAsia="Times New Roman" w:hAnsi="Times New Roman" w:cs="Times New Roman"/>
          <w:b/>
          <w:i/>
        </w:rPr>
        <w:lastRenderedPageBreak/>
        <w:t>3.4. Lộ trình thi đua:</w:t>
      </w: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701"/>
        <w:gridCol w:w="1701"/>
        <w:gridCol w:w="1843"/>
        <w:gridCol w:w="1842"/>
        <w:gridCol w:w="1843"/>
      </w:tblGrid>
      <w:tr w:rsidR="00C90691" w:rsidTr="000A1DD0">
        <w:tc>
          <w:tcPr>
            <w:tcW w:w="1134" w:type="dxa"/>
            <w:tcBorders>
              <w:top w:val="single" w:sz="4" w:space="0" w:color="000000"/>
              <w:left w:val="single" w:sz="4" w:space="0" w:color="000000"/>
              <w:bottom w:val="single" w:sz="4" w:space="0" w:color="000000"/>
              <w:right w:val="single" w:sz="4" w:space="0" w:color="000000"/>
            </w:tcBorders>
            <w:hideMark/>
          </w:tcPr>
          <w:p w:rsidR="00C90691" w:rsidRPr="00526A0C" w:rsidRDefault="00C90691">
            <w:pPr>
              <w:pStyle w:val="Normal10"/>
              <w:spacing w:after="0" w:line="240" w:lineRule="auto"/>
              <w:jc w:val="center"/>
              <w:rPr>
                <w:rFonts w:ascii="Times New Roman" w:eastAsia="Times New Roman" w:hAnsi="Times New Roman" w:cs="Times New Roman"/>
                <w:sz w:val="26"/>
                <w:szCs w:val="26"/>
              </w:rPr>
            </w:pPr>
            <w:r w:rsidRPr="00526A0C">
              <w:rPr>
                <w:rFonts w:ascii="Times New Roman" w:eastAsia="Times New Roman" w:hAnsi="Times New Roman" w:cs="Times New Roman"/>
                <w:sz w:val="26"/>
                <w:szCs w:val="26"/>
              </w:rPr>
              <w:t>Năm học</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90691" w:rsidRPr="00526A0C" w:rsidRDefault="00C90691">
            <w:pPr>
              <w:pStyle w:val="Normal10"/>
              <w:spacing w:after="0" w:line="240" w:lineRule="auto"/>
              <w:jc w:val="center"/>
              <w:rPr>
                <w:rFonts w:ascii="Times New Roman" w:eastAsia="Times New Roman" w:hAnsi="Times New Roman" w:cs="Times New Roman"/>
                <w:sz w:val="26"/>
                <w:szCs w:val="26"/>
              </w:rPr>
            </w:pPr>
            <w:r w:rsidRPr="00526A0C">
              <w:rPr>
                <w:rFonts w:ascii="Times New Roman" w:eastAsia="Times New Roman" w:hAnsi="Times New Roman" w:cs="Times New Roman"/>
                <w:sz w:val="26"/>
                <w:szCs w:val="26"/>
              </w:rPr>
              <w:t>2020-2021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90691" w:rsidRPr="00526A0C" w:rsidRDefault="00C90691">
            <w:pPr>
              <w:pStyle w:val="Normal10"/>
              <w:spacing w:after="0" w:line="240" w:lineRule="auto"/>
              <w:jc w:val="center"/>
              <w:rPr>
                <w:rFonts w:ascii="Times New Roman" w:eastAsia="Times New Roman" w:hAnsi="Times New Roman" w:cs="Times New Roman"/>
                <w:sz w:val="26"/>
                <w:szCs w:val="26"/>
              </w:rPr>
            </w:pPr>
            <w:r w:rsidRPr="00526A0C">
              <w:rPr>
                <w:rFonts w:ascii="Times New Roman" w:eastAsia="Times New Roman" w:hAnsi="Times New Roman" w:cs="Times New Roman"/>
                <w:sz w:val="26"/>
                <w:szCs w:val="26"/>
              </w:rPr>
              <w:t>2021-2022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C90691" w:rsidRPr="00526A0C" w:rsidRDefault="00C90691">
            <w:pPr>
              <w:pStyle w:val="Normal10"/>
              <w:spacing w:after="0" w:line="240" w:lineRule="auto"/>
              <w:jc w:val="center"/>
              <w:rPr>
                <w:rFonts w:ascii="Times New Roman" w:eastAsia="Times New Roman" w:hAnsi="Times New Roman" w:cs="Times New Roman"/>
                <w:sz w:val="26"/>
                <w:szCs w:val="26"/>
              </w:rPr>
            </w:pPr>
            <w:r w:rsidRPr="00526A0C">
              <w:rPr>
                <w:rFonts w:ascii="Times New Roman" w:eastAsia="Times New Roman" w:hAnsi="Times New Roman" w:cs="Times New Roman"/>
                <w:sz w:val="26"/>
                <w:szCs w:val="26"/>
              </w:rPr>
              <w:t>2022-2023</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0691" w:rsidRPr="00526A0C" w:rsidRDefault="00C90691">
            <w:pPr>
              <w:pStyle w:val="Normal10"/>
              <w:spacing w:after="0" w:line="240" w:lineRule="auto"/>
              <w:jc w:val="center"/>
              <w:rPr>
                <w:rFonts w:ascii="Times New Roman" w:eastAsia="Times New Roman" w:hAnsi="Times New Roman" w:cs="Times New Roman"/>
                <w:sz w:val="26"/>
                <w:szCs w:val="26"/>
              </w:rPr>
            </w:pPr>
            <w:r w:rsidRPr="00526A0C">
              <w:rPr>
                <w:rFonts w:ascii="Times New Roman" w:eastAsia="Times New Roman" w:hAnsi="Times New Roman" w:cs="Times New Roman"/>
                <w:sz w:val="26"/>
                <w:szCs w:val="26"/>
              </w:rPr>
              <w:t>2023 -2024</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C90691" w:rsidRPr="00526A0C" w:rsidRDefault="00C90691">
            <w:pPr>
              <w:pStyle w:val="Normal10"/>
              <w:spacing w:after="0" w:line="240" w:lineRule="auto"/>
              <w:jc w:val="center"/>
              <w:rPr>
                <w:rFonts w:ascii="Times New Roman" w:eastAsia="Times New Roman" w:hAnsi="Times New Roman" w:cs="Times New Roman"/>
                <w:sz w:val="26"/>
                <w:szCs w:val="26"/>
              </w:rPr>
            </w:pPr>
            <w:r w:rsidRPr="00526A0C">
              <w:rPr>
                <w:rFonts w:ascii="Times New Roman" w:eastAsia="Times New Roman" w:hAnsi="Times New Roman" w:cs="Times New Roman"/>
                <w:sz w:val="26"/>
                <w:szCs w:val="26"/>
              </w:rPr>
              <w:t>2024-2025</w:t>
            </w:r>
          </w:p>
        </w:tc>
      </w:tr>
      <w:tr w:rsidR="00C90691" w:rsidRPr="00C549A7" w:rsidTr="000A1DD0">
        <w:trPr>
          <w:trHeight w:val="4637"/>
        </w:trPr>
        <w:tc>
          <w:tcPr>
            <w:tcW w:w="1134" w:type="dxa"/>
            <w:tcBorders>
              <w:top w:val="single" w:sz="4" w:space="0" w:color="000000"/>
              <w:left w:val="single" w:sz="4" w:space="0" w:color="000000"/>
              <w:bottom w:val="single" w:sz="4" w:space="0" w:color="000000"/>
              <w:right w:val="single" w:sz="4" w:space="0" w:color="000000"/>
            </w:tcBorders>
          </w:tcPr>
          <w:p w:rsidR="00C90691" w:rsidRPr="00526A0C" w:rsidRDefault="00C90691" w:rsidP="000A1DD0">
            <w:pPr>
              <w:pStyle w:val="Normal10"/>
              <w:spacing w:after="0" w:line="240" w:lineRule="auto"/>
              <w:rPr>
                <w:rFonts w:ascii="Times New Roman" w:eastAsia="Times New Roman" w:hAnsi="Times New Roman" w:cs="Times New Roman"/>
                <w:sz w:val="26"/>
                <w:szCs w:val="26"/>
              </w:rPr>
            </w:pPr>
          </w:p>
          <w:p w:rsidR="00C90691" w:rsidRPr="00526A0C" w:rsidRDefault="00C90691" w:rsidP="000A1DD0">
            <w:pPr>
              <w:pStyle w:val="Normal10"/>
              <w:spacing w:after="0" w:line="240" w:lineRule="auto"/>
              <w:rPr>
                <w:rFonts w:ascii="Times New Roman" w:eastAsia="Times New Roman" w:hAnsi="Times New Roman" w:cs="Times New Roman"/>
                <w:sz w:val="26"/>
                <w:szCs w:val="26"/>
              </w:rPr>
            </w:pPr>
          </w:p>
          <w:p w:rsidR="00C90691" w:rsidRPr="00526A0C" w:rsidRDefault="00C90691" w:rsidP="000A1DD0">
            <w:pPr>
              <w:pStyle w:val="Normal10"/>
              <w:spacing w:after="0" w:line="240" w:lineRule="auto"/>
              <w:rPr>
                <w:rFonts w:ascii="Times New Roman" w:eastAsia="Times New Roman" w:hAnsi="Times New Roman" w:cs="Times New Roman"/>
                <w:sz w:val="26"/>
                <w:szCs w:val="26"/>
              </w:rPr>
            </w:pPr>
          </w:p>
          <w:p w:rsidR="00C90691" w:rsidRPr="00526A0C" w:rsidRDefault="00C90691" w:rsidP="000A1DD0">
            <w:pPr>
              <w:pStyle w:val="Normal10"/>
              <w:spacing w:after="0" w:line="240" w:lineRule="auto"/>
              <w:rPr>
                <w:rFonts w:ascii="Times New Roman" w:eastAsia="Times New Roman" w:hAnsi="Times New Roman" w:cs="Times New Roman"/>
                <w:sz w:val="26"/>
                <w:szCs w:val="26"/>
              </w:rPr>
            </w:pPr>
          </w:p>
          <w:p w:rsidR="00C90691" w:rsidRPr="00526A0C" w:rsidRDefault="00C90691" w:rsidP="000A1DD0">
            <w:pPr>
              <w:pStyle w:val="Normal10"/>
              <w:spacing w:after="0" w:line="240" w:lineRule="auto"/>
              <w:rPr>
                <w:rFonts w:ascii="Times New Roman" w:eastAsia="Times New Roman" w:hAnsi="Times New Roman" w:cs="Times New Roman"/>
                <w:sz w:val="26"/>
                <w:szCs w:val="26"/>
              </w:rPr>
            </w:pPr>
          </w:p>
          <w:p w:rsidR="00C90691" w:rsidRPr="00526A0C" w:rsidRDefault="00C90691" w:rsidP="000A1DD0">
            <w:pPr>
              <w:pStyle w:val="Normal10"/>
              <w:spacing w:after="0" w:line="240" w:lineRule="auto"/>
              <w:rPr>
                <w:rFonts w:ascii="Times New Roman" w:eastAsia="Times New Roman" w:hAnsi="Times New Roman" w:cs="Times New Roman"/>
                <w:sz w:val="26"/>
                <w:szCs w:val="26"/>
              </w:rPr>
            </w:pPr>
          </w:p>
          <w:p w:rsidR="00C90691" w:rsidRPr="00526A0C" w:rsidRDefault="00C90691" w:rsidP="000A1DD0">
            <w:pPr>
              <w:pStyle w:val="Normal10"/>
              <w:spacing w:after="0" w:line="240" w:lineRule="auto"/>
              <w:rPr>
                <w:rFonts w:ascii="Times New Roman" w:eastAsia="Times New Roman" w:hAnsi="Times New Roman" w:cs="Times New Roman"/>
                <w:sz w:val="26"/>
                <w:szCs w:val="26"/>
              </w:rPr>
            </w:pPr>
          </w:p>
          <w:p w:rsidR="00C90691" w:rsidRPr="00526A0C" w:rsidRDefault="00C90691" w:rsidP="000A1DD0">
            <w:pPr>
              <w:pStyle w:val="Normal10"/>
              <w:spacing w:after="0" w:line="240" w:lineRule="auto"/>
              <w:rPr>
                <w:rFonts w:ascii="Times New Roman" w:eastAsia="Times New Roman" w:hAnsi="Times New Roman" w:cs="Times New Roman"/>
                <w:sz w:val="26"/>
                <w:szCs w:val="26"/>
              </w:rPr>
            </w:pPr>
            <w:r w:rsidRPr="00526A0C">
              <w:rPr>
                <w:rFonts w:ascii="Times New Roman" w:eastAsia="Times New Roman" w:hAnsi="Times New Roman" w:cs="Times New Roman"/>
                <w:sz w:val="26"/>
                <w:szCs w:val="26"/>
              </w:rPr>
              <w:t>Tập thể</w:t>
            </w:r>
          </w:p>
          <w:p w:rsidR="00C90691" w:rsidRPr="00526A0C" w:rsidRDefault="00C90691" w:rsidP="000A1DD0">
            <w:pPr>
              <w:pStyle w:val="Normal10"/>
              <w:spacing w:after="0" w:line="240" w:lineRule="auto"/>
              <w:rPr>
                <w:rFonts w:ascii="Times New Roman" w:eastAsia="Times New Roman" w:hAnsi="Times New Roman" w:cs="Times New Roman"/>
                <w:sz w:val="26"/>
                <w:szCs w:val="26"/>
              </w:rPr>
            </w:pPr>
          </w:p>
          <w:p w:rsidR="00C90691" w:rsidRPr="00526A0C" w:rsidRDefault="00C90691" w:rsidP="000A1DD0">
            <w:pPr>
              <w:pStyle w:val="Normal10"/>
              <w:spacing w:after="0" w:line="240" w:lineRule="auto"/>
              <w:rPr>
                <w:rFonts w:ascii="Times New Roman" w:eastAsia="Times New Roman" w:hAnsi="Times New Roman" w:cs="Times New Roman"/>
                <w:sz w:val="26"/>
                <w:szCs w:val="26"/>
              </w:rPr>
            </w:pPr>
          </w:p>
          <w:p w:rsidR="00C90691" w:rsidRPr="00526A0C" w:rsidRDefault="00C90691" w:rsidP="000A1DD0">
            <w:pPr>
              <w:pStyle w:val="Normal10"/>
              <w:spacing w:after="0" w:line="240" w:lineRule="auto"/>
              <w:rPr>
                <w:rFonts w:ascii="Times New Roman" w:eastAsia="Times New Roman" w:hAnsi="Times New Roman" w:cs="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90691" w:rsidRPr="00526A0C" w:rsidRDefault="00C90691" w:rsidP="000A1DD0">
            <w:pPr>
              <w:pStyle w:val="Normal10"/>
              <w:spacing w:after="0" w:line="240" w:lineRule="auto"/>
              <w:rPr>
                <w:rFonts w:ascii="Times New Roman" w:eastAsia="Times New Roman" w:hAnsi="Times New Roman" w:cs="Times New Roman"/>
                <w:sz w:val="26"/>
                <w:szCs w:val="26"/>
              </w:rPr>
            </w:pPr>
            <w:r w:rsidRPr="00526A0C">
              <w:rPr>
                <w:rFonts w:ascii="Times New Roman" w:eastAsia="Times New Roman" w:hAnsi="Times New Roman" w:cs="Times New Roman"/>
                <w:sz w:val="26"/>
                <w:szCs w:val="26"/>
              </w:rPr>
              <w:t>- Chi bộ: Trong sạch vững mạnh</w:t>
            </w:r>
          </w:p>
          <w:p w:rsidR="00C90691" w:rsidRPr="00526A0C" w:rsidRDefault="00C90691" w:rsidP="000A1DD0">
            <w:pPr>
              <w:pStyle w:val="Normal10"/>
              <w:spacing w:after="0" w:line="240" w:lineRule="auto"/>
              <w:rPr>
                <w:rFonts w:ascii="Times New Roman" w:eastAsia="Times New Roman" w:hAnsi="Times New Roman" w:cs="Times New Roman"/>
                <w:sz w:val="26"/>
                <w:szCs w:val="26"/>
              </w:rPr>
            </w:pPr>
            <w:r w:rsidRPr="00526A0C">
              <w:rPr>
                <w:rFonts w:ascii="Times New Roman" w:eastAsia="Times New Roman" w:hAnsi="Times New Roman" w:cs="Times New Roman"/>
                <w:sz w:val="26"/>
                <w:szCs w:val="26"/>
              </w:rPr>
              <w:t>-Trường: TTLĐTT</w:t>
            </w:r>
          </w:p>
          <w:p w:rsidR="00C90691" w:rsidRPr="00526A0C" w:rsidRDefault="00C90691" w:rsidP="000A1DD0">
            <w:pPr>
              <w:pStyle w:val="Normal10"/>
              <w:spacing w:after="0" w:line="240" w:lineRule="auto"/>
              <w:rPr>
                <w:rFonts w:ascii="Times New Roman" w:eastAsia="Times New Roman" w:hAnsi="Times New Roman" w:cs="Times New Roman"/>
                <w:sz w:val="26"/>
                <w:szCs w:val="26"/>
                <w:lang w:val="vi-VN"/>
              </w:rPr>
            </w:pPr>
            <w:r w:rsidRPr="00526A0C">
              <w:rPr>
                <w:rFonts w:ascii="Times New Roman" w:eastAsia="Times New Roman" w:hAnsi="Times New Roman" w:cs="Times New Roman"/>
                <w:sz w:val="26"/>
                <w:szCs w:val="26"/>
              </w:rPr>
              <w:t xml:space="preserve">- Công đoàn: </w:t>
            </w:r>
            <w:r w:rsidRPr="00526A0C">
              <w:rPr>
                <w:rFonts w:ascii="Times New Roman" w:eastAsia="Times New Roman" w:hAnsi="Times New Roman" w:cs="Times New Roman"/>
                <w:sz w:val="26"/>
                <w:szCs w:val="26"/>
                <w:lang w:val="vi-VN"/>
              </w:rPr>
              <w:t>Hoàn thành Tốt.</w:t>
            </w:r>
          </w:p>
          <w:p w:rsidR="00C90691" w:rsidRPr="00C549A7" w:rsidRDefault="00C90691" w:rsidP="000A1DD0">
            <w:pPr>
              <w:pStyle w:val="Normal10"/>
              <w:spacing w:after="0" w:line="240" w:lineRule="auto"/>
              <w:rPr>
                <w:rFonts w:ascii="Times New Roman" w:eastAsia="Times New Roman" w:hAnsi="Times New Roman" w:cs="Times New Roman"/>
                <w:sz w:val="26"/>
                <w:szCs w:val="26"/>
                <w:lang w:val="vi-VN"/>
              </w:rPr>
            </w:pPr>
            <w:r w:rsidRPr="00C549A7">
              <w:rPr>
                <w:rFonts w:ascii="Times New Roman" w:eastAsia="Times New Roman" w:hAnsi="Times New Roman" w:cs="Times New Roman"/>
                <w:sz w:val="26"/>
                <w:szCs w:val="26"/>
                <w:lang w:val="vi-VN"/>
              </w:rPr>
              <w:t>- Liên đội: Bằng khen của BCH tỉnh đoàn</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90691" w:rsidRPr="00526A0C" w:rsidRDefault="00C90691" w:rsidP="000A1DD0">
            <w:pPr>
              <w:pStyle w:val="Normal10"/>
              <w:spacing w:after="0" w:line="240" w:lineRule="auto"/>
              <w:rPr>
                <w:rFonts w:ascii="Times New Roman" w:eastAsia="Times New Roman" w:hAnsi="Times New Roman" w:cs="Times New Roman"/>
                <w:sz w:val="26"/>
                <w:szCs w:val="26"/>
              </w:rPr>
            </w:pPr>
            <w:r w:rsidRPr="00526A0C">
              <w:rPr>
                <w:rFonts w:ascii="Times New Roman" w:eastAsia="Times New Roman" w:hAnsi="Times New Roman" w:cs="Times New Roman"/>
                <w:sz w:val="26"/>
                <w:szCs w:val="26"/>
              </w:rPr>
              <w:t>- Chi bộ: Trong sạch vững mạnh</w:t>
            </w:r>
          </w:p>
          <w:p w:rsidR="00C90691" w:rsidRPr="00526A0C" w:rsidRDefault="00C90691" w:rsidP="000A1DD0">
            <w:pPr>
              <w:pStyle w:val="Normal10"/>
              <w:spacing w:after="0" w:line="240" w:lineRule="auto"/>
              <w:rPr>
                <w:rFonts w:ascii="Times New Roman" w:eastAsia="Times New Roman" w:hAnsi="Times New Roman" w:cs="Times New Roman"/>
                <w:sz w:val="26"/>
                <w:szCs w:val="26"/>
              </w:rPr>
            </w:pPr>
            <w:r w:rsidRPr="00526A0C">
              <w:rPr>
                <w:rFonts w:ascii="Times New Roman" w:eastAsia="Times New Roman" w:hAnsi="Times New Roman" w:cs="Times New Roman"/>
                <w:sz w:val="26"/>
                <w:szCs w:val="26"/>
              </w:rPr>
              <w:t>-Trường: TTLĐXS</w:t>
            </w:r>
          </w:p>
          <w:p w:rsidR="00C90691" w:rsidRPr="00526A0C" w:rsidRDefault="00C90691" w:rsidP="000A1DD0">
            <w:pPr>
              <w:pStyle w:val="Normal10"/>
              <w:spacing w:after="0" w:line="240" w:lineRule="auto"/>
              <w:rPr>
                <w:rFonts w:ascii="Times New Roman" w:eastAsia="Times New Roman" w:hAnsi="Times New Roman" w:cs="Times New Roman"/>
                <w:sz w:val="26"/>
                <w:szCs w:val="26"/>
                <w:lang w:val="vi-VN"/>
              </w:rPr>
            </w:pPr>
            <w:r w:rsidRPr="00526A0C">
              <w:rPr>
                <w:rFonts w:ascii="Times New Roman" w:eastAsia="Times New Roman" w:hAnsi="Times New Roman" w:cs="Times New Roman"/>
                <w:sz w:val="26"/>
                <w:szCs w:val="26"/>
              </w:rPr>
              <w:t xml:space="preserve">- Công đoàn: </w:t>
            </w:r>
            <w:r w:rsidRPr="00526A0C">
              <w:rPr>
                <w:rFonts w:ascii="Times New Roman" w:eastAsia="Times New Roman" w:hAnsi="Times New Roman" w:cs="Times New Roman"/>
                <w:sz w:val="26"/>
                <w:szCs w:val="26"/>
                <w:lang w:val="vi-VN"/>
              </w:rPr>
              <w:t>Hoàn thành Tốt.</w:t>
            </w:r>
          </w:p>
          <w:p w:rsidR="00C90691" w:rsidRPr="00C549A7" w:rsidRDefault="00C90691" w:rsidP="000A1DD0">
            <w:pPr>
              <w:pStyle w:val="Normal10"/>
              <w:spacing w:after="0" w:line="240" w:lineRule="auto"/>
              <w:rPr>
                <w:rFonts w:ascii="Times New Roman" w:eastAsia="Times New Roman" w:hAnsi="Times New Roman" w:cs="Times New Roman"/>
                <w:sz w:val="26"/>
                <w:szCs w:val="26"/>
                <w:lang w:val="vi-VN"/>
              </w:rPr>
            </w:pPr>
            <w:r w:rsidRPr="00C549A7">
              <w:rPr>
                <w:rFonts w:ascii="Times New Roman" w:eastAsia="Times New Roman" w:hAnsi="Times New Roman" w:cs="Times New Roman"/>
                <w:sz w:val="26"/>
                <w:szCs w:val="26"/>
                <w:lang w:val="vi-VN"/>
              </w:rPr>
              <w:t>- Liên đội: Bằng khen của BCH tỉnh đoàn</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C90691" w:rsidRPr="00C549A7" w:rsidRDefault="00C90691" w:rsidP="000A1DD0">
            <w:pPr>
              <w:pStyle w:val="Normal10"/>
              <w:spacing w:after="0" w:line="240" w:lineRule="auto"/>
              <w:rPr>
                <w:rFonts w:ascii="Times New Roman" w:eastAsia="Times New Roman" w:hAnsi="Times New Roman" w:cs="Times New Roman"/>
                <w:sz w:val="26"/>
                <w:szCs w:val="26"/>
                <w:lang w:val="vi-VN"/>
              </w:rPr>
            </w:pPr>
            <w:r w:rsidRPr="00C549A7">
              <w:rPr>
                <w:rFonts w:ascii="Times New Roman" w:eastAsia="Times New Roman" w:hAnsi="Times New Roman" w:cs="Times New Roman"/>
                <w:sz w:val="26"/>
                <w:szCs w:val="26"/>
                <w:lang w:val="vi-VN"/>
              </w:rPr>
              <w:t>- Chi bộ: Trong sạch vững mạnh Tiêu biểu</w:t>
            </w:r>
            <w:r w:rsidR="00CC7CB6" w:rsidRPr="00C549A7">
              <w:rPr>
                <w:rFonts w:ascii="Times New Roman" w:eastAsia="Times New Roman" w:hAnsi="Times New Roman" w:cs="Times New Roman"/>
                <w:sz w:val="26"/>
                <w:szCs w:val="26"/>
                <w:lang w:val="vi-VN"/>
              </w:rPr>
              <w:t>.</w:t>
            </w:r>
          </w:p>
          <w:p w:rsidR="00C90691" w:rsidRPr="00C549A7" w:rsidRDefault="00C90691" w:rsidP="000A1DD0">
            <w:pPr>
              <w:pStyle w:val="Normal10"/>
              <w:spacing w:after="0" w:line="240" w:lineRule="auto"/>
              <w:rPr>
                <w:rFonts w:ascii="Times New Roman" w:eastAsia="Times New Roman" w:hAnsi="Times New Roman" w:cs="Times New Roman"/>
                <w:sz w:val="26"/>
                <w:szCs w:val="26"/>
                <w:lang w:val="vi-VN"/>
              </w:rPr>
            </w:pPr>
            <w:r w:rsidRPr="00C549A7">
              <w:rPr>
                <w:rFonts w:ascii="Times New Roman" w:eastAsia="Times New Roman" w:hAnsi="Times New Roman" w:cs="Times New Roman"/>
                <w:sz w:val="26"/>
                <w:szCs w:val="26"/>
                <w:lang w:val="vi-VN"/>
              </w:rPr>
              <w:t>-Trường: TTLĐXS</w:t>
            </w:r>
          </w:p>
          <w:p w:rsidR="00C90691" w:rsidRPr="00C549A7" w:rsidRDefault="00C90691" w:rsidP="000A1DD0">
            <w:pPr>
              <w:pStyle w:val="Normal10"/>
              <w:spacing w:after="0" w:line="240" w:lineRule="auto"/>
              <w:rPr>
                <w:rFonts w:ascii="Times New Roman" w:eastAsia="Times New Roman" w:hAnsi="Times New Roman" w:cs="Times New Roman"/>
                <w:sz w:val="26"/>
                <w:szCs w:val="26"/>
                <w:lang w:val="vi-VN"/>
              </w:rPr>
            </w:pPr>
            <w:r w:rsidRPr="00C549A7">
              <w:rPr>
                <w:rFonts w:ascii="Times New Roman" w:eastAsia="Times New Roman" w:hAnsi="Times New Roman" w:cs="Times New Roman"/>
                <w:sz w:val="26"/>
                <w:szCs w:val="26"/>
                <w:lang w:val="vi-VN"/>
              </w:rPr>
              <w:t xml:space="preserve">- Công đoàn: </w:t>
            </w:r>
            <w:r w:rsidRPr="00526A0C">
              <w:rPr>
                <w:rFonts w:ascii="Times New Roman" w:eastAsia="Times New Roman" w:hAnsi="Times New Roman" w:cs="Times New Roman"/>
                <w:sz w:val="26"/>
                <w:szCs w:val="26"/>
                <w:lang w:val="vi-VN"/>
              </w:rPr>
              <w:t xml:space="preserve">Hoàn thành xuất sắc. Giấy khen của LĐLĐ TP.Liên đội: </w:t>
            </w:r>
            <w:r w:rsidRPr="00C549A7">
              <w:rPr>
                <w:rFonts w:ascii="Times New Roman" w:eastAsia="Times New Roman" w:hAnsi="Times New Roman" w:cs="Times New Roman"/>
                <w:sz w:val="26"/>
                <w:szCs w:val="26"/>
                <w:lang w:val="vi-VN"/>
              </w:rPr>
              <w:t>Bằng khen của Hội Đồng Đội</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0691" w:rsidRPr="00526A0C" w:rsidRDefault="00C90691" w:rsidP="000A1DD0">
            <w:pPr>
              <w:pStyle w:val="Normal10"/>
              <w:spacing w:after="0" w:line="240" w:lineRule="auto"/>
              <w:rPr>
                <w:rFonts w:ascii="Times New Roman" w:eastAsia="Times New Roman" w:hAnsi="Times New Roman" w:cs="Times New Roman"/>
                <w:sz w:val="26"/>
                <w:szCs w:val="26"/>
              </w:rPr>
            </w:pPr>
            <w:r w:rsidRPr="00526A0C">
              <w:rPr>
                <w:rFonts w:ascii="Times New Roman" w:eastAsia="Times New Roman" w:hAnsi="Times New Roman" w:cs="Times New Roman"/>
                <w:sz w:val="26"/>
                <w:szCs w:val="26"/>
              </w:rPr>
              <w:t>- Chi bộ: Trong sạch vững mạnh</w:t>
            </w:r>
            <w:r w:rsidR="00CC7CB6" w:rsidRPr="00526A0C">
              <w:rPr>
                <w:rFonts w:ascii="Times New Roman" w:eastAsia="Times New Roman" w:hAnsi="Times New Roman" w:cs="Times New Roman"/>
                <w:sz w:val="26"/>
                <w:szCs w:val="26"/>
              </w:rPr>
              <w:t>.</w:t>
            </w:r>
          </w:p>
          <w:p w:rsidR="00C90691" w:rsidRPr="00526A0C" w:rsidRDefault="00C90691" w:rsidP="000A1DD0">
            <w:pPr>
              <w:pStyle w:val="Normal10"/>
              <w:spacing w:after="0" w:line="240" w:lineRule="auto"/>
              <w:rPr>
                <w:rFonts w:ascii="Times New Roman" w:eastAsia="Times New Roman" w:hAnsi="Times New Roman" w:cs="Times New Roman"/>
                <w:sz w:val="26"/>
                <w:szCs w:val="26"/>
              </w:rPr>
            </w:pPr>
            <w:r w:rsidRPr="00526A0C">
              <w:rPr>
                <w:rFonts w:ascii="Times New Roman" w:eastAsia="Times New Roman" w:hAnsi="Times New Roman" w:cs="Times New Roman"/>
                <w:sz w:val="26"/>
                <w:szCs w:val="26"/>
              </w:rPr>
              <w:t>-Trường: TTLĐXS</w:t>
            </w:r>
          </w:p>
          <w:p w:rsidR="00C90691" w:rsidRPr="00526A0C" w:rsidRDefault="00C90691" w:rsidP="000A1DD0">
            <w:pPr>
              <w:pStyle w:val="Normal10"/>
              <w:spacing w:after="0" w:line="240" w:lineRule="auto"/>
              <w:rPr>
                <w:rFonts w:ascii="Times New Roman" w:eastAsia="Times New Roman" w:hAnsi="Times New Roman" w:cs="Times New Roman"/>
                <w:sz w:val="26"/>
                <w:szCs w:val="26"/>
                <w:lang w:val="vi-VN"/>
              </w:rPr>
            </w:pPr>
            <w:r w:rsidRPr="00526A0C">
              <w:rPr>
                <w:rFonts w:ascii="Times New Roman" w:eastAsia="Times New Roman" w:hAnsi="Times New Roman" w:cs="Times New Roman"/>
                <w:sz w:val="26"/>
                <w:szCs w:val="26"/>
              </w:rPr>
              <w:t>- Công đoàn:</w:t>
            </w:r>
            <w:r w:rsidRPr="00526A0C">
              <w:rPr>
                <w:rFonts w:ascii="Times New Roman" w:eastAsia="Times New Roman" w:hAnsi="Times New Roman" w:cs="Times New Roman"/>
                <w:sz w:val="26"/>
                <w:szCs w:val="26"/>
                <w:lang w:val="vi-VN"/>
              </w:rPr>
              <w:t xml:space="preserve"> Hoàn thành xuất sắc. Bằng khen của LĐLĐ Tỉnh Quảng Ninh.</w:t>
            </w:r>
          </w:p>
          <w:p w:rsidR="00C90691" w:rsidRPr="00C549A7" w:rsidRDefault="00C90691" w:rsidP="000A1DD0">
            <w:pPr>
              <w:pStyle w:val="Normal10"/>
              <w:spacing w:after="0" w:line="240" w:lineRule="auto"/>
              <w:rPr>
                <w:rFonts w:ascii="Times New Roman" w:eastAsia="Times New Roman" w:hAnsi="Times New Roman" w:cs="Times New Roman"/>
                <w:sz w:val="26"/>
                <w:szCs w:val="26"/>
                <w:lang w:val="vi-VN"/>
              </w:rPr>
            </w:pPr>
            <w:r w:rsidRPr="00C549A7">
              <w:rPr>
                <w:rFonts w:ascii="Times New Roman" w:eastAsia="Times New Roman" w:hAnsi="Times New Roman" w:cs="Times New Roman"/>
                <w:sz w:val="26"/>
                <w:szCs w:val="26"/>
                <w:lang w:val="vi-VN"/>
              </w:rPr>
              <w:t>- Liên đội: Bằng khen của Trung Ương Đoàn</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C90691" w:rsidRPr="00526A0C" w:rsidRDefault="00C90691" w:rsidP="000A1DD0">
            <w:pPr>
              <w:pStyle w:val="Normal10"/>
              <w:spacing w:after="0" w:line="240" w:lineRule="auto"/>
              <w:rPr>
                <w:rFonts w:ascii="Times New Roman" w:eastAsia="Times New Roman" w:hAnsi="Times New Roman" w:cs="Times New Roman"/>
                <w:sz w:val="26"/>
                <w:szCs w:val="26"/>
              </w:rPr>
            </w:pPr>
            <w:r w:rsidRPr="00526A0C">
              <w:rPr>
                <w:rFonts w:ascii="Times New Roman" w:eastAsia="Times New Roman" w:hAnsi="Times New Roman" w:cs="Times New Roman"/>
                <w:sz w:val="26"/>
                <w:szCs w:val="26"/>
              </w:rPr>
              <w:t>- Chi bộ: Trong sạch vững mạnh</w:t>
            </w:r>
            <w:r w:rsidR="00CC7CB6" w:rsidRPr="00526A0C">
              <w:rPr>
                <w:rFonts w:ascii="Times New Roman" w:eastAsia="Times New Roman" w:hAnsi="Times New Roman" w:cs="Times New Roman"/>
                <w:sz w:val="26"/>
                <w:szCs w:val="26"/>
              </w:rPr>
              <w:t>.</w:t>
            </w:r>
          </w:p>
          <w:p w:rsidR="00C90691" w:rsidRPr="00526A0C" w:rsidRDefault="00C90691" w:rsidP="000A1DD0">
            <w:pPr>
              <w:pStyle w:val="Normal10"/>
              <w:spacing w:after="0" w:line="240" w:lineRule="auto"/>
              <w:rPr>
                <w:rFonts w:ascii="Times New Roman" w:eastAsia="Times New Roman" w:hAnsi="Times New Roman" w:cs="Times New Roman"/>
                <w:sz w:val="26"/>
                <w:szCs w:val="26"/>
              </w:rPr>
            </w:pPr>
            <w:r w:rsidRPr="00526A0C">
              <w:rPr>
                <w:rFonts w:ascii="Times New Roman" w:eastAsia="Times New Roman" w:hAnsi="Times New Roman" w:cs="Times New Roman"/>
                <w:sz w:val="26"/>
                <w:szCs w:val="26"/>
              </w:rPr>
              <w:t>-Trường: TTLĐXS</w:t>
            </w:r>
          </w:p>
          <w:p w:rsidR="00C90691" w:rsidRPr="00526A0C" w:rsidRDefault="00C90691" w:rsidP="000A1DD0">
            <w:pPr>
              <w:pStyle w:val="Normal10"/>
              <w:spacing w:after="0" w:line="240" w:lineRule="auto"/>
              <w:rPr>
                <w:rFonts w:ascii="Times New Roman" w:eastAsia="Times New Roman" w:hAnsi="Times New Roman" w:cs="Times New Roman"/>
                <w:sz w:val="26"/>
                <w:szCs w:val="26"/>
                <w:lang w:val="vi-VN"/>
              </w:rPr>
            </w:pPr>
            <w:r w:rsidRPr="00526A0C">
              <w:rPr>
                <w:rFonts w:ascii="Times New Roman" w:eastAsia="Times New Roman" w:hAnsi="Times New Roman" w:cs="Times New Roman"/>
                <w:sz w:val="26"/>
                <w:szCs w:val="26"/>
              </w:rPr>
              <w:t xml:space="preserve">- Công đoàn: </w:t>
            </w:r>
            <w:r w:rsidRPr="00526A0C">
              <w:rPr>
                <w:rFonts w:ascii="Times New Roman" w:eastAsia="Times New Roman" w:hAnsi="Times New Roman" w:cs="Times New Roman"/>
                <w:sz w:val="26"/>
                <w:szCs w:val="26"/>
                <w:lang w:val="vi-VN"/>
              </w:rPr>
              <w:t>Hoàn thành xuất sắc. Bằng khen của BCH Tổng LĐLĐVN.</w:t>
            </w:r>
          </w:p>
          <w:p w:rsidR="00C90691" w:rsidRPr="00C549A7" w:rsidRDefault="00C90691" w:rsidP="000A1DD0">
            <w:pPr>
              <w:pStyle w:val="Normal10"/>
              <w:spacing w:after="0" w:line="240" w:lineRule="auto"/>
              <w:rPr>
                <w:rFonts w:ascii="Times New Roman" w:eastAsia="Times New Roman" w:hAnsi="Times New Roman" w:cs="Times New Roman"/>
                <w:sz w:val="26"/>
                <w:szCs w:val="26"/>
                <w:lang w:val="vi-VN"/>
              </w:rPr>
            </w:pPr>
            <w:r w:rsidRPr="00C549A7">
              <w:rPr>
                <w:rFonts w:ascii="Times New Roman" w:eastAsia="Times New Roman" w:hAnsi="Times New Roman" w:cs="Times New Roman"/>
                <w:sz w:val="26"/>
                <w:szCs w:val="26"/>
                <w:lang w:val="vi-VN"/>
              </w:rPr>
              <w:t>- Liên đội: Vững mạnh cấp TP.</w:t>
            </w:r>
          </w:p>
        </w:tc>
      </w:tr>
      <w:tr w:rsidR="00C90691" w:rsidRPr="00C549A7" w:rsidTr="00800413">
        <w:trPr>
          <w:trHeight w:val="5063"/>
        </w:trPr>
        <w:tc>
          <w:tcPr>
            <w:tcW w:w="1134" w:type="dxa"/>
            <w:tcBorders>
              <w:top w:val="single" w:sz="4" w:space="0" w:color="000000"/>
              <w:left w:val="single" w:sz="4" w:space="0" w:color="000000"/>
              <w:bottom w:val="single" w:sz="4" w:space="0" w:color="000000"/>
              <w:right w:val="single" w:sz="4" w:space="0" w:color="000000"/>
            </w:tcBorders>
          </w:tcPr>
          <w:p w:rsidR="00C90691" w:rsidRPr="00C549A7" w:rsidRDefault="00C90691" w:rsidP="000A1DD0">
            <w:pPr>
              <w:pStyle w:val="Normal10"/>
              <w:spacing w:after="0" w:line="240" w:lineRule="auto"/>
              <w:jc w:val="both"/>
              <w:rPr>
                <w:rFonts w:ascii="Times New Roman" w:eastAsia="Times New Roman" w:hAnsi="Times New Roman" w:cs="Times New Roman"/>
                <w:sz w:val="26"/>
                <w:szCs w:val="26"/>
                <w:lang w:val="vi-VN"/>
              </w:rPr>
            </w:pPr>
          </w:p>
          <w:p w:rsidR="00C90691" w:rsidRPr="00C549A7" w:rsidRDefault="00C90691" w:rsidP="000A1DD0">
            <w:pPr>
              <w:pStyle w:val="Normal10"/>
              <w:spacing w:after="0" w:line="240" w:lineRule="auto"/>
              <w:jc w:val="both"/>
              <w:rPr>
                <w:rFonts w:ascii="Times New Roman" w:eastAsia="Times New Roman" w:hAnsi="Times New Roman" w:cs="Times New Roman"/>
                <w:sz w:val="26"/>
                <w:szCs w:val="26"/>
                <w:lang w:val="vi-VN"/>
              </w:rPr>
            </w:pPr>
          </w:p>
          <w:p w:rsidR="00C90691" w:rsidRPr="00C549A7" w:rsidRDefault="00C90691" w:rsidP="000A1DD0">
            <w:pPr>
              <w:pStyle w:val="Normal10"/>
              <w:spacing w:after="0" w:line="240" w:lineRule="auto"/>
              <w:jc w:val="both"/>
              <w:rPr>
                <w:rFonts w:ascii="Times New Roman" w:eastAsia="Times New Roman" w:hAnsi="Times New Roman" w:cs="Times New Roman"/>
                <w:sz w:val="26"/>
                <w:szCs w:val="26"/>
                <w:lang w:val="vi-VN"/>
              </w:rPr>
            </w:pPr>
          </w:p>
          <w:p w:rsidR="00C90691" w:rsidRPr="00C549A7" w:rsidRDefault="00C90691" w:rsidP="000A1DD0">
            <w:pPr>
              <w:pStyle w:val="Normal10"/>
              <w:spacing w:after="0" w:line="240" w:lineRule="auto"/>
              <w:jc w:val="both"/>
              <w:rPr>
                <w:rFonts w:ascii="Times New Roman" w:eastAsia="Times New Roman" w:hAnsi="Times New Roman" w:cs="Times New Roman"/>
                <w:sz w:val="26"/>
                <w:szCs w:val="26"/>
                <w:lang w:val="vi-VN"/>
              </w:rPr>
            </w:pPr>
          </w:p>
          <w:p w:rsidR="00C90691" w:rsidRPr="00C549A7" w:rsidRDefault="00C90691" w:rsidP="000A1DD0">
            <w:pPr>
              <w:pStyle w:val="Normal10"/>
              <w:spacing w:after="0" w:line="240" w:lineRule="auto"/>
              <w:jc w:val="both"/>
              <w:rPr>
                <w:rFonts w:ascii="Times New Roman" w:eastAsia="Times New Roman" w:hAnsi="Times New Roman" w:cs="Times New Roman"/>
                <w:sz w:val="26"/>
                <w:szCs w:val="26"/>
                <w:lang w:val="vi-VN"/>
              </w:rPr>
            </w:pPr>
          </w:p>
          <w:p w:rsidR="00C90691" w:rsidRPr="00C549A7" w:rsidRDefault="00C90691" w:rsidP="000A1DD0">
            <w:pPr>
              <w:pStyle w:val="Normal10"/>
              <w:spacing w:after="0" w:line="240" w:lineRule="auto"/>
              <w:jc w:val="both"/>
              <w:rPr>
                <w:rFonts w:ascii="Times New Roman" w:eastAsia="Times New Roman" w:hAnsi="Times New Roman" w:cs="Times New Roman"/>
                <w:sz w:val="26"/>
                <w:szCs w:val="26"/>
                <w:lang w:val="vi-VN"/>
              </w:rPr>
            </w:pPr>
          </w:p>
          <w:p w:rsidR="00C90691" w:rsidRPr="00C549A7" w:rsidRDefault="00C90691" w:rsidP="000A1DD0">
            <w:pPr>
              <w:pStyle w:val="Normal10"/>
              <w:spacing w:after="0" w:line="240" w:lineRule="auto"/>
              <w:jc w:val="both"/>
              <w:rPr>
                <w:rFonts w:ascii="Times New Roman" w:eastAsia="Times New Roman" w:hAnsi="Times New Roman" w:cs="Times New Roman"/>
                <w:sz w:val="26"/>
                <w:szCs w:val="26"/>
                <w:lang w:val="vi-VN"/>
              </w:rPr>
            </w:pPr>
          </w:p>
          <w:p w:rsidR="00C90691" w:rsidRPr="00C549A7" w:rsidRDefault="00C90691" w:rsidP="000A1DD0">
            <w:pPr>
              <w:pStyle w:val="Normal10"/>
              <w:spacing w:after="0" w:line="240" w:lineRule="auto"/>
              <w:jc w:val="both"/>
              <w:rPr>
                <w:rFonts w:ascii="Times New Roman" w:eastAsia="Times New Roman" w:hAnsi="Times New Roman" w:cs="Times New Roman"/>
                <w:sz w:val="26"/>
                <w:szCs w:val="26"/>
                <w:lang w:val="vi-VN"/>
              </w:rPr>
            </w:pPr>
          </w:p>
          <w:p w:rsidR="00C90691" w:rsidRPr="00C549A7" w:rsidRDefault="00C90691" w:rsidP="000A1DD0">
            <w:pPr>
              <w:pStyle w:val="Normal10"/>
              <w:spacing w:after="0" w:line="240" w:lineRule="auto"/>
              <w:jc w:val="both"/>
              <w:rPr>
                <w:rFonts w:ascii="Times New Roman" w:eastAsia="Times New Roman" w:hAnsi="Times New Roman" w:cs="Times New Roman"/>
                <w:sz w:val="26"/>
                <w:szCs w:val="26"/>
                <w:lang w:val="vi-VN"/>
              </w:rPr>
            </w:pPr>
          </w:p>
          <w:p w:rsidR="00C90691" w:rsidRPr="00526A0C" w:rsidRDefault="00C90691" w:rsidP="000A1DD0">
            <w:pPr>
              <w:pStyle w:val="Normal10"/>
              <w:spacing w:after="0" w:line="240" w:lineRule="auto"/>
              <w:jc w:val="both"/>
              <w:rPr>
                <w:rFonts w:ascii="Times New Roman" w:eastAsia="Times New Roman" w:hAnsi="Times New Roman" w:cs="Times New Roman"/>
                <w:sz w:val="26"/>
                <w:szCs w:val="26"/>
              </w:rPr>
            </w:pPr>
            <w:r w:rsidRPr="00C549A7">
              <w:rPr>
                <w:rFonts w:ascii="Times New Roman" w:eastAsia="Times New Roman" w:hAnsi="Times New Roman" w:cs="Times New Roman"/>
                <w:sz w:val="26"/>
                <w:szCs w:val="26"/>
                <w:lang w:val="vi-VN"/>
              </w:rPr>
              <w:t xml:space="preserve"> </w:t>
            </w:r>
            <w:r w:rsidRPr="00526A0C">
              <w:rPr>
                <w:rFonts w:ascii="Times New Roman" w:eastAsia="Times New Roman" w:hAnsi="Times New Roman" w:cs="Times New Roman"/>
                <w:sz w:val="26"/>
                <w:szCs w:val="26"/>
              </w:rPr>
              <w:t>Cá nhân</w:t>
            </w:r>
          </w:p>
          <w:p w:rsidR="00C90691" w:rsidRPr="00526A0C" w:rsidRDefault="00C90691" w:rsidP="000A1DD0">
            <w:pPr>
              <w:pStyle w:val="Normal10"/>
              <w:spacing w:after="0" w:line="240" w:lineRule="auto"/>
              <w:jc w:val="both"/>
              <w:rPr>
                <w:rFonts w:ascii="Times New Roman" w:eastAsia="Times New Roman" w:hAnsi="Times New Roman" w:cs="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90691" w:rsidRPr="00526A0C" w:rsidRDefault="00C90691" w:rsidP="000A1DD0">
            <w:pPr>
              <w:pStyle w:val="Normal10"/>
              <w:spacing w:after="0" w:line="240" w:lineRule="auto"/>
              <w:rPr>
                <w:rFonts w:ascii="Times New Roman" w:eastAsia="Times New Roman" w:hAnsi="Times New Roman" w:cs="Times New Roman"/>
                <w:sz w:val="26"/>
                <w:szCs w:val="26"/>
              </w:rPr>
            </w:pPr>
            <w:r w:rsidRPr="00526A0C">
              <w:rPr>
                <w:rFonts w:ascii="Times New Roman" w:eastAsia="Times New Roman" w:hAnsi="Times New Roman" w:cs="Times New Roman"/>
                <w:sz w:val="26"/>
                <w:szCs w:val="26"/>
              </w:rPr>
              <w:t>- UBND tỉnh tặng Bằng khen: 01</w:t>
            </w:r>
          </w:p>
          <w:p w:rsidR="00C90691" w:rsidRPr="00526A0C" w:rsidRDefault="00C90691" w:rsidP="000A1DD0">
            <w:pPr>
              <w:pStyle w:val="Normal10"/>
              <w:spacing w:after="0" w:line="240" w:lineRule="auto"/>
              <w:rPr>
                <w:rFonts w:ascii="Times New Roman" w:eastAsia="Times New Roman" w:hAnsi="Times New Roman" w:cs="Times New Roman"/>
                <w:sz w:val="26"/>
                <w:szCs w:val="26"/>
              </w:rPr>
            </w:pPr>
            <w:r w:rsidRPr="00526A0C">
              <w:rPr>
                <w:rFonts w:ascii="Times New Roman" w:eastAsia="Times New Roman" w:hAnsi="Times New Roman" w:cs="Times New Roman"/>
                <w:sz w:val="26"/>
                <w:szCs w:val="26"/>
              </w:rPr>
              <w:t>- Sở GD&amp;ĐT tặng Giấy khen: 01</w:t>
            </w:r>
          </w:p>
          <w:p w:rsidR="00C90691" w:rsidRPr="00526A0C" w:rsidRDefault="00C90691" w:rsidP="000A1DD0">
            <w:pPr>
              <w:pStyle w:val="Normal10"/>
              <w:spacing w:after="0" w:line="240" w:lineRule="auto"/>
              <w:rPr>
                <w:rFonts w:ascii="Times New Roman" w:eastAsia="Times New Roman" w:hAnsi="Times New Roman" w:cs="Times New Roman"/>
                <w:sz w:val="26"/>
                <w:szCs w:val="26"/>
              </w:rPr>
            </w:pPr>
            <w:r w:rsidRPr="00526A0C">
              <w:rPr>
                <w:rFonts w:ascii="Times New Roman" w:eastAsia="Times New Roman" w:hAnsi="Times New Roman" w:cs="Times New Roman"/>
                <w:sz w:val="26"/>
                <w:szCs w:val="26"/>
              </w:rPr>
              <w:t>- CSTĐ cấp tỉnh: 01</w:t>
            </w:r>
          </w:p>
          <w:p w:rsidR="00C90691" w:rsidRPr="00526A0C" w:rsidRDefault="00C90691" w:rsidP="000A1DD0">
            <w:pPr>
              <w:pStyle w:val="Normal10"/>
              <w:spacing w:after="0" w:line="240" w:lineRule="auto"/>
              <w:rPr>
                <w:rFonts w:ascii="Times New Roman" w:eastAsia="Times New Roman" w:hAnsi="Times New Roman" w:cs="Times New Roman"/>
                <w:sz w:val="26"/>
                <w:szCs w:val="26"/>
              </w:rPr>
            </w:pPr>
            <w:r w:rsidRPr="00526A0C">
              <w:rPr>
                <w:rFonts w:ascii="Times New Roman" w:eastAsia="Times New Roman" w:hAnsi="Times New Roman" w:cs="Times New Roman"/>
                <w:sz w:val="26"/>
                <w:szCs w:val="26"/>
              </w:rPr>
              <w:t>- CSTĐ cấp TP: 07</w:t>
            </w:r>
          </w:p>
          <w:p w:rsidR="00C90691" w:rsidRPr="00526A0C" w:rsidRDefault="00CC7CB6" w:rsidP="000A1DD0">
            <w:pPr>
              <w:pStyle w:val="Normal10"/>
              <w:spacing w:after="0" w:line="240" w:lineRule="auto"/>
              <w:rPr>
                <w:rFonts w:ascii="Times New Roman" w:eastAsia="Times New Roman" w:hAnsi="Times New Roman" w:cs="Times New Roman"/>
                <w:sz w:val="26"/>
                <w:szCs w:val="26"/>
              </w:rPr>
            </w:pPr>
            <w:r w:rsidRPr="00526A0C">
              <w:rPr>
                <w:rFonts w:ascii="Times New Roman" w:eastAsia="Times New Roman" w:hAnsi="Times New Roman" w:cs="Times New Roman"/>
                <w:sz w:val="26"/>
                <w:szCs w:val="26"/>
              </w:rPr>
              <w:t xml:space="preserve">- Giấy khen UBNDTP: </w:t>
            </w:r>
            <w:r w:rsidR="00C90691" w:rsidRPr="00526A0C">
              <w:rPr>
                <w:rFonts w:ascii="Times New Roman" w:eastAsia="Times New Roman" w:hAnsi="Times New Roman" w:cs="Times New Roman"/>
                <w:sz w:val="26"/>
                <w:szCs w:val="26"/>
              </w:rPr>
              <w:t>02</w:t>
            </w:r>
          </w:p>
          <w:p w:rsidR="00C90691" w:rsidRPr="00526A0C" w:rsidRDefault="00C90691" w:rsidP="000A1DD0">
            <w:pPr>
              <w:pStyle w:val="Normal10"/>
              <w:spacing w:after="0" w:line="240" w:lineRule="auto"/>
              <w:rPr>
                <w:rFonts w:ascii="Times New Roman" w:eastAsia="Times New Roman" w:hAnsi="Times New Roman" w:cs="Times New Roman"/>
                <w:sz w:val="26"/>
                <w:szCs w:val="26"/>
              </w:rPr>
            </w:pPr>
            <w:r w:rsidRPr="00526A0C">
              <w:rPr>
                <w:rFonts w:ascii="Times New Roman" w:eastAsia="Times New Roman" w:hAnsi="Times New Roman" w:cs="Times New Roman"/>
                <w:sz w:val="26"/>
                <w:szCs w:val="26"/>
              </w:rPr>
              <w:t>- LĐTT: 48</w:t>
            </w:r>
          </w:p>
          <w:p w:rsidR="00C90691" w:rsidRPr="00526A0C" w:rsidRDefault="00C90691" w:rsidP="000A1DD0">
            <w:pPr>
              <w:pStyle w:val="Normal10"/>
              <w:spacing w:after="0" w:line="240" w:lineRule="auto"/>
              <w:rPr>
                <w:rFonts w:ascii="Times New Roman" w:eastAsia="Times New Roman" w:hAnsi="Times New Roman" w:cs="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90691" w:rsidRPr="00526A0C" w:rsidRDefault="00C90691" w:rsidP="000A1DD0">
            <w:pPr>
              <w:pStyle w:val="Normal10"/>
              <w:spacing w:after="0" w:line="240" w:lineRule="auto"/>
              <w:rPr>
                <w:rFonts w:ascii="Times New Roman" w:eastAsia="Times New Roman" w:hAnsi="Times New Roman" w:cs="Times New Roman"/>
                <w:sz w:val="26"/>
                <w:szCs w:val="26"/>
              </w:rPr>
            </w:pPr>
            <w:r w:rsidRPr="00526A0C">
              <w:rPr>
                <w:rFonts w:ascii="Times New Roman" w:eastAsia="Times New Roman" w:hAnsi="Times New Roman" w:cs="Times New Roman"/>
                <w:sz w:val="26"/>
                <w:szCs w:val="26"/>
              </w:rPr>
              <w:t>- Bộ GD&amp;ĐT tặng Bằng khen: 01</w:t>
            </w:r>
          </w:p>
          <w:p w:rsidR="00C90691" w:rsidRPr="00526A0C" w:rsidRDefault="00C90691" w:rsidP="000A1DD0">
            <w:pPr>
              <w:pStyle w:val="Normal10"/>
              <w:spacing w:after="0" w:line="240" w:lineRule="auto"/>
              <w:rPr>
                <w:rFonts w:ascii="Times New Roman" w:eastAsia="Times New Roman" w:hAnsi="Times New Roman" w:cs="Times New Roman"/>
                <w:sz w:val="26"/>
                <w:szCs w:val="26"/>
              </w:rPr>
            </w:pPr>
            <w:r w:rsidRPr="00526A0C">
              <w:rPr>
                <w:rFonts w:ascii="Times New Roman" w:eastAsia="Times New Roman" w:hAnsi="Times New Roman" w:cs="Times New Roman"/>
                <w:sz w:val="26"/>
                <w:szCs w:val="26"/>
              </w:rPr>
              <w:t>- UBND tỉnh tặng Bằng khen: 01</w:t>
            </w:r>
          </w:p>
          <w:p w:rsidR="00C90691" w:rsidRPr="00526A0C" w:rsidRDefault="00C90691" w:rsidP="000A1DD0">
            <w:pPr>
              <w:pStyle w:val="Normal10"/>
              <w:spacing w:after="0" w:line="240" w:lineRule="auto"/>
              <w:rPr>
                <w:rFonts w:ascii="Times New Roman" w:eastAsia="Times New Roman" w:hAnsi="Times New Roman" w:cs="Times New Roman"/>
                <w:sz w:val="26"/>
                <w:szCs w:val="26"/>
              </w:rPr>
            </w:pPr>
            <w:r w:rsidRPr="00526A0C">
              <w:rPr>
                <w:rFonts w:ascii="Times New Roman" w:eastAsia="Times New Roman" w:hAnsi="Times New Roman" w:cs="Times New Roman"/>
                <w:sz w:val="26"/>
                <w:szCs w:val="26"/>
              </w:rPr>
              <w:t>- Sở GD&amp;ĐT tặng Giấy khen: 01</w:t>
            </w:r>
          </w:p>
          <w:p w:rsidR="00C90691" w:rsidRPr="00526A0C" w:rsidRDefault="00C90691" w:rsidP="000A1DD0">
            <w:pPr>
              <w:pStyle w:val="Normal10"/>
              <w:spacing w:after="0" w:line="240" w:lineRule="auto"/>
              <w:rPr>
                <w:rFonts w:ascii="Times New Roman" w:eastAsia="Times New Roman" w:hAnsi="Times New Roman" w:cs="Times New Roman"/>
                <w:sz w:val="26"/>
                <w:szCs w:val="26"/>
              </w:rPr>
            </w:pPr>
            <w:r w:rsidRPr="00526A0C">
              <w:rPr>
                <w:rFonts w:ascii="Times New Roman" w:eastAsia="Times New Roman" w:hAnsi="Times New Roman" w:cs="Times New Roman"/>
                <w:sz w:val="26"/>
                <w:szCs w:val="26"/>
              </w:rPr>
              <w:t>- CSTĐ cấp tỉnh: 01</w:t>
            </w:r>
          </w:p>
          <w:p w:rsidR="00C90691" w:rsidRPr="00526A0C" w:rsidRDefault="00C90691" w:rsidP="000A1DD0">
            <w:pPr>
              <w:pStyle w:val="Normal10"/>
              <w:spacing w:after="0" w:line="240" w:lineRule="auto"/>
              <w:rPr>
                <w:rFonts w:ascii="Times New Roman" w:eastAsia="Times New Roman" w:hAnsi="Times New Roman" w:cs="Times New Roman"/>
                <w:sz w:val="26"/>
                <w:szCs w:val="26"/>
              </w:rPr>
            </w:pPr>
            <w:r w:rsidRPr="00526A0C">
              <w:rPr>
                <w:rFonts w:ascii="Times New Roman" w:eastAsia="Times New Roman" w:hAnsi="Times New Roman" w:cs="Times New Roman"/>
                <w:sz w:val="26"/>
                <w:szCs w:val="26"/>
              </w:rPr>
              <w:t>- CSTĐ cấp TP: 09</w:t>
            </w:r>
          </w:p>
          <w:p w:rsidR="00C90691" w:rsidRPr="00526A0C" w:rsidRDefault="00C90691" w:rsidP="000A1DD0">
            <w:pPr>
              <w:pStyle w:val="Normal10"/>
              <w:spacing w:after="0" w:line="240" w:lineRule="auto"/>
              <w:rPr>
                <w:rFonts w:ascii="Times New Roman" w:eastAsia="Times New Roman" w:hAnsi="Times New Roman" w:cs="Times New Roman"/>
                <w:sz w:val="26"/>
                <w:szCs w:val="26"/>
              </w:rPr>
            </w:pPr>
            <w:r w:rsidRPr="00526A0C">
              <w:rPr>
                <w:rFonts w:ascii="Times New Roman" w:eastAsia="Times New Roman" w:hAnsi="Times New Roman" w:cs="Times New Roman"/>
                <w:sz w:val="26"/>
                <w:szCs w:val="26"/>
              </w:rPr>
              <w:t>- Giấy khen UBND TP: 02</w:t>
            </w:r>
          </w:p>
          <w:p w:rsidR="00C90691" w:rsidRPr="00526A0C" w:rsidRDefault="00C90691" w:rsidP="000A1DD0">
            <w:pPr>
              <w:pStyle w:val="Normal10"/>
              <w:spacing w:after="0" w:line="240" w:lineRule="auto"/>
              <w:rPr>
                <w:rFonts w:ascii="Times New Roman" w:eastAsia="Times New Roman" w:hAnsi="Times New Roman" w:cs="Times New Roman"/>
                <w:sz w:val="26"/>
                <w:szCs w:val="26"/>
              </w:rPr>
            </w:pPr>
            <w:r w:rsidRPr="00526A0C">
              <w:rPr>
                <w:rFonts w:ascii="Times New Roman" w:eastAsia="Times New Roman" w:hAnsi="Times New Roman" w:cs="Times New Roman"/>
                <w:sz w:val="26"/>
                <w:szCs w:val="26"/>
              </w:rPr>
              <w:t>- LĐTT: 60</w:t>
            </w:r>
          </w:p>
        </w:tc>
        <w:tc>
          <w:tcPr>
            <w:tcW w:w="1843" w:type="dxa"/>
            <w:tcBorders>
              <w:top w:val="single" w:sz="4" w:space="0" w:color="000000"/>
              <w:left w:val="single" w:sz="4" w:space="0" w:color="000000"/>
              <w:bottom w:val="single" w:sz="4" w:space="0" w:color="000000"/>
              <w:right w:val="single" w:sz="4" w:space="0" w:color="000000"/>
            </w:tcBorders>
            <w:vAlign w:val="center"/>
          </w:tcPr>
          <w:p w:rsidR="00C90691" w:rsidRPr="00526A0C" w:rsidRDefault="00C90691" w:rsidP="000A1DD0">
            <w:pPr>
              <w:pStyle w:val="Normal10"/>
              <w:spacing w:after="0" w:line="240" w:lineRule="auto"/>
              <w:rPr>
                <w:rFonts w:ascii="Times New Roman" w:eastAsia="Times New Roman" w:hAnsi="Times New Roman" w:cs="Times New Roman"/>
                <w:sz w:val="26"/>
                <w:szCs w:val="26"/>
              </w:rPr>
            </w:pPr>
            <w:r w:rsidRPr="00526A0C">
              <w:rPr>
                <w:rFonts w:ascii="Times New Roman" w:eastAsia="Times New Roman" w:hAnsi="Times New Roman" w:cs="Times New Roman"/>
                <w:sz w:val="26"/>
                <w:szCs w:val="26"/>
              </w:rPr>
              <w:t>- UBND tỉnh tặng Bằng khen: 01</w:t>
            </w:r>
          </w:p>
          <w:p w:rsidR="00C90691" w:rsidRPr="00526A0C" w:rsidRDefault="00C90691" w:rsidP="000A1DD0">
            <w:pPr>
              <w:pStyle w:val="Normal10"/>
              <w:spacing w:after="0" w:line="240" w:lineRule="auto"/>
              <w:rPr>
                <w:rFonts w:ascii="Times New Roman" w:eastAsia="Times New Roman" w:hAnsi="Times New Roman" w:cs="Times New Roman"/>
                <w:sz w:val="26"/>
                <w:szCs w:val="26"/>
              </w:rPr>
            </w:pPr>
            <w:r w:rsidRPr="00526A0C">
              <w:rPr>
                <w:rFonts w:ascii="Times New Roman" w:eastAsia="Times New Roman" w:hAnsi="Times New Roman" w:cs="Times New Roman"/>
                <w:sz w:val="26"/>
                <w:szCs w:val="26"/>
              </w:rPr>
              <w:t>- Sở GD&amp;ĐT tặng Giấy khen: 01</w:t>
            </w:r>
          </w:p>
          <w:p w:rsidR="00C90691" w:rsidRPr="00526A0C" w:rsidRDefault="00C90691" w:rsidP="000A1DD0">
            <w:pPr>
              <w:pStyle w:val="Normal10"/>
              <w:spacing w:after="0" w:line="240" w:lineRule="auto"/>
              <w:rPr>
                <w:rFonts w:ascii="Times New Roman" w:eastAsia="Times New Roman" w:hAnsi="Times New Roman" w:cs="Times New Roman"/>
                <w:sz w:val="26"/>
                <w:szCs w:val="26"/>
              </w:rPr>
            </w:pPr>
            <w:r w:rsidRPr="00526A0C">
              <w:rPr>
                <w:rFonts w:ascii="Times New Roman" w:eastAsia="Times New Roman" w:hAnsi="Times New Roman" w:cs="Times New Roman"/>
                <w:sz w:val="26"/>
                <w:szCs w:val="26"/>
              </w:rPr>
              <w:t xml:space="preserve">- CSTĐ cấp tỉnh: </w:t>
            </w:r>
            <w:r w:rsidR="00CC7CB6" w:rsidRPr="00526A0C">
              <w:rPr>
                <w:rFonts w:ascii="Times New Roman" w:eastAsia="Times New Roman" w:hAnsi="Times New Roman" w:cs="Times New Roman"/>
                <w:sz w:val="26"/>
                <w:szCs w:val="26"/>
              </w:rPr>
              <w:t>01</w:t>
            </w:r>
          </w:p>
          <w:p w:rsidR="00C90691" w:rsidRPr="00526A0C" w:rsidRDefault="00C90691" w:rsidP="000A1DD0">
            <w:pPr>
              <w:pStyle w:val="Normal10"/>
              <w:spacing w:after="0" w:line="240" w:lineRule="auto"/>
              <w:rPr>
                <w:rFonts w:ascii="Times New Roman" w:eastAsia="Times New Roman" w:hAnsi="Times New Roman" w:cs="Times New Roman"/>
                <w:sz w:val="26"/>
                <w:szCs w:val="26"/>
              </w:rPr>
            </w:pPr>
            <w:r w:rsidRPr="00526A0C">
              <w:rPr>
                <w:rFonts w:ascii="Times New Roman" w:eastAsia="Times New Roman" w:hAnsi="Times New Roman" w:cs="Times New Roman"/>
                <w:sz w:val="26"/>
                <w:szCs w:val="26"/>
              </w:rPr>
              <w:t>- CSTĐ cấp TP: 09</w:t>
            </w:r>
          </w:p>
          <w:p w:rsidR="00C90691" w:rsidRPr="00526A0C" w:rsidRDefault="00C90691" w:rsidP="000A1DD0">
            <w:pPr>
              <w:pStyle w:val="Normal10"/>
              <w:spacing w:after="0" w:line="240" w:lineRule="auto"/>
              <w:rPr>
                <w:rFonts w:ascii="Times New Roman" w:eastAsia="Times New Roman" w:hAnsi="Times New Roman" w:cs="Times New Roman"/>
                <w:sz w:val="26"/>
                <w:szCs w:val="26"/>
              </w:rPr>
            </w:pPr>
            <w:r w:rsidRPr="00526A0C">
              <w:rPr>
                <w:rFonts w:ascii="Times New Roman" w:eastAsia="Times New Roman" w:hAnsi="Times New Roman" w:cs="Times New Roman"/>
                <w:sz w:val="26"/>
                <w:szCs w:val="26"/>
              </w:rPr>
              <w:t>- Giấy khen UBND TP:02</w:t>
            </w:r>
          </w:p>
          <w:p w:rsidR="00C90691" w:rsidRPr="00526A0C" w:rsidRDefault="00C90691" w:rsidP="000A1DD0">
            <w:pPr>
              <w:pStyle w:val="Normal10"/>
              <w:spacing w:after="0" w:line="240" w:lineRule="auto"/>
              <w:rPr>
                <w:rFonts w:ascii="Times New Roman" w:eastAsia="Times New Roman" w:hAnsi="Times New Roman" w:cs="Times New Roman"/>
                <w:sz w:val="26"/>
                <w:szCs w:val="26"/>
              </w:rPr>
            </w:pPr>
            <w:r w:rsidRPr="00526A0C">
              <w:rPr>
                <w:rFonts w:ascii="Times New Roman" w:eastAsia="Times New Roman" w:hAnsi="Times New Roman" w:cs="Times New Roman"/>
                <w:sz w:val="26"/>
                <w:szCs w:val="26"/>
              </w:rPr>
              <w:t>- LĐTT:60</w:t>
            </w:r>
          </w:p>
          <w:p w:rsidR="00C90691" w:rsidRPr="00526A0C" w:rsidRDefault="00C90691" w:rsidP="000A1DD0">
            <w:pPr>
              <w:pStyle w:val="Normal10"/>
              <w:spacing w:after="0" w:line="240" w:lineRule="auto"/>
              <w:rPr>
                <w:rFonts w:ascii="Times New Roman" w:eastAsia="Times New Roman" w:hAnsi="Times New Roman" w:cs="Times New Roman"/>
                <w:sz w:val="26"/>
                <w:szCs w:val="26"/>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C90691" w:rsidRPr="00526A0C" w:rsidRDefault="00C90691" w:rsidP="000A1DD0">
            <w:pPr>
              <w:pStyle w:val="Normal10"/>
              <w:spacing w:after="0" w:line="240" w:lineRule="auto"/>
              <w:rPr>
                <w:rFonts w:ascii="Times New Roman" w:eastAsia="Times New Roman" w:hAnsi="Times New Roman" w:cs="Times New Roman"/>
                <w:sz w:val="26"/>
                <w:szCs w:val="26"/>
              </w:rPr>
            </w:pPr>
            <w:r w:rsidRPr="00526A0C">
              <w:rPr>
                <w:rFonts w:ascii="Times New Roman" w:eastAsia="Times New Roman" w:hAnsi="Times New Roman" w:cs="Times New Roman"/>
                <w:sz w:val="26"/>
                <w:szCs w:val="26"/>
              </w:rPr>
              <w:t xml:space="preserve">- Bộ GD&amp;ĐT tặng Bằng khen: </w:t>
            </w:r>
            <w:r w:rsidR="00CC7CB6" w:rsidRPr="00526A0C">
              <w:rPr>
                <w:rFonts w:ascii="Times New Roman" w:eastAsia="Times New Roman" w:hAnsi="Times New Roman" w:cs="Times New Roman"/>
                <w:sz w:val="26"/>
                <w:szCs w:val="26"/>
              </w:rPr>
              <w:t>01</w:t>
            </w:r>
          </w:p>
          <w:p w:rsidR="00C90691" w:rsidRPr="00526A0C" w:rsidRDefault="00C90691" w:rsidP="000A1DD0">
            <w:pPr>
              <w:pStyle w:val="Normal10"/>
              <w:spacing w:after="0" w:line="240" w:lineRule="auto"/>
              <w:rPr>
                <w:rFonts w:ascii="Times New Roman" w:eastAsia="Times New Roman" w:hAnsi="Times New Roman" w:cs="Times New Roman"/>
                <w:sz w:val="26"/>
                <w:szCs w:val="26"/>
              </w:rPr>
            </w:pPr>
            <w:r w:rsidRPr="00526A0C">
              <w:rPr>
                <w:rFonts w:ascii="Times New Roman" w:eastAsia="Times New Roman" w:hAnsi="Times New Roman" w:cs="Times New Roman"/>
                <w:sz w:val="26"/>
                <w:szCs w:val="26"/>
              </w:rPr>
              <w:t>- UBND tỉnh tặng Bằng khen: 01</w:t>
            </w:r>
          </w:p>
          <w:p w:rsidR="00C90691" w:rsidRPr="00526A0C" w:rsidRDefault="00C90691" w:rsidP="000A1DD0">
            <w:pPr>
              <w:pStyle w:val="Normal10"/>
              <w:spacing w:after="0" w:line="240" w:lineRule="auto"/>
              <w:rPr>
                <w:rFonts w:ascii="Times New Roman" w:eastAsia="Times New Roman" w:hAnsi="Times New Roman" w:cs="Times New Roman"/>
                <w:sz w:val="26"/>
                <w:szCs w:val="26"/>
              </w:rPr>
            </w:pPr>
            <w:r w:rsidRPr="00526A0C">
              <w:rPr>
                <w:rFonts w:ascii="Times New Roman" w:eastAsia="Times New Roman" w:hAnsi="Times New Roman" w:cs="Times New Roman"/>
                <w:sz w:val="26"/>
                <w:szCs w:val="26"/>
              </w:rPr>
              <w:t>- Sở GD&amp;ĐT tặng Giấy khen: 01</w:t>
            </w:r>
          </w:p>
          <w:p w:rsidR="00C90691" w:rsidRPr="00526A0C" w:rsidRDefault="00C90691" w:rsidP="000A1DD0">
            <w:pPr>
              <w:pStyle w:val="Normal10"/>
              <w:spacing w:after="0" w:line="240" w:lineRule="auto"/>
              <w:rPr>
                <w:rFonts w:ascii="Times New Roman" w:eastAsia="Times New Roman" w:hAnsi="Times New Roman" w:cs="Times New Roman"/>
                <w:sz w:val="26"/>
                <w:szCs w:val="26"/>
              </w:rPr>
            </w:pPr>
            <w:r w:rsidRPr="00526A0C">
              <w:rPr>
                <w:rFonts w:ascii="Times New Roman" w:eastAsia="Times New Roman" w:hAnsi="Times New Roman" w:cs="Times New Roman"/>
                <w:sz w:val="26"/>
                <w:szCs w:val="26"/>
              </w:rPr>
              <w:t>- CSTĐ cấp t</w:t>
            </w:r>
            <w:r w:rsidR="00CC7CB6" w:rsidRPr="00526A0C">
              <w:rPr>
                <w:rFonts w:ascii="Times New Roman" w:eastAsia="Times New Roman" w:hAnsi="Times New Roman" w:cs="Times New Roman"/>
                <w:sz w:val="26"/>
                <w:szCs w:val="26"/>
              </w:rPr>
              <w:t>ỉnh: 01</w:t>
            </w:r>
          </w:p>
          <w:p w:rsidR="00C90691" w:rsidRPr="00526A0C" w:rsidRDefault="00C90691" w:rsidP="000A1DD0">
            <w:pPr>
              <w:pStyle w:val="Normal10"/>
              <w:spacing w:after="0" w:line="240" w:lineRule="auto"/>
              <w:rPr>
                <w:rFonts w:ascii="Times New Roman" w:eastAsia="Times New Roman" w:hAnsi="Times New Roman" w:cs="Times New Roman"/>
                <w:sz w:val="26"/>
                <w:szCs w:val="26"/>
              </w:rPr>
            </w:pPr>
            <w:r w:rsidRPr="00526A0C">
              <w:rPr>
                <w:rFonts w:ascii="Times New Roman" w:eastAsia="Times New Roman" w:hAnsi="Times New Roman" w:cs="Times New Roman"/>
                <w:sz w:val="26"/>
                <w:szCs w:val="26"/>
              </w:rPr>
              <w:t>- CSTĐ cấp TP: 09</w:t>
            </w:r>
          </w:p>
          <w:p w:rsidR="00C90691" w:rsidRPr="00526A0C" w:rsidRDefault="00C90691" w:rsidP="000A1DD0">
            <w:pPr>
              <w:pStyle w:val="Normal10"/>
              <w:spacing w:after="0" w:line="240" w:lineRule="auto"/>
              <w:rPr>
                <w:rFonts w:ascii="Times New Roman" w:eastAsia="Times New Roman" w:hAnsi="Times New Roman" w:cs="Times New Roman"/>
                <w:sz w:val="26"/>
                <w:szCs w:val="26"/>
              </w:rPr>
            </w:pPr>
            <w:r w:rsidRPr="00526A0C">
              <w:rPr>
                <w:rFonts w:ascii="Times New Roman" w:eastAsia="Times New Roman" w:hAnsi="Times New Roman" w:cs="Times New Roman"/>
                <w:sz w:val="26"/>
                <w:szCs w:val="26"/>
              </w:rPr>
              <w:t>- Giấy khen UBND TP: 02</w:t>
            </w:r>
          </w:p>
          <w:p w:rsidR="00C90691" w:rsidRPr="00526A0C" w:rsidRDefault="00C90691" w:rsidP="000A1DD0">
            <w:pPr>
              <w:pStyle w:val="Normal10"/>
              <w:spacing w:after="0" w:line="240" w:lineRule="auto"/>
              <w:rPr>
                <w:rFonts w:ascii="Times New Roman" w:eastAsia="Times New Roman" w:hAnsi="Times New Roman" w:cs="Times New Roman"/>
                <w:sz w:val="26"/>
                <w:szCs w:val="26"/>
              </w:rPr>
            </w:pPr>
            <w:r w:rsidRPr="00526A0C">
              <w:rPr>
                <w:rFonts w:ascii="Times New Roman" w:eastAsia="Times New Roman" w:hAnsi="Times New Roman" w:cs="Times New Roman"/>
                <w:sz w:val="26"/>
                <w:szCs w:val="26"/>
              </w:rPr>
              <w:t>- LĐTT:60</w:t>
            </w:r>
          </w:p>
          <w:p w:rsidR="00C90691" w:rsidRPr="00526A0C" w:rsidRDefault="00C90691" w:rsidP="000A1DD0">
            <w:pPr>
              <w:pStyle w:val="Normal10"/>
              <w:spacing w:after="0" w:line="240" w:lineRule="auto"/>
              <w:rPr>
                <w:rFonts w:ascii="Times New Roman" w:eastAsia="Times New Roman" w:hAnsi="Times New Roman" w:cs="Times New Roman"/>
                <w:sz w:val="26"/>
                <w:szCs w:val="26"/>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C90691" w:rsidRPr="00526A0C" w:rsidRDefault="00C90691" w:rsidP="000A1DD0">
            <w:pPr>
              <w:pStyle w:val="Normal10"/>
              <w:spacing w:after="0" w:line="240" w:lineRule="auto"/>
              <w:rPr>
                <w:rFonts w:ascii="Times New Roman" w:eastAsia="Times New Roman" w:hAnsi="Times New Roman" w:cs="Times New Roman"/>
                <w:sz w:val="26"/>
                <w:szCs w:val="26"/>
              </w:rPr>
            </w:pPr>
            <w:r w:rsidRPr="00526A0C">
              <w:rPr>
                <w:rFonts w:ascii="Times New Roman" w:eastAsia="Times New Roman" w:hAnsi="Times New Roman" w:cs="Times New Roman"/>
                <w:sz w:val="26"/>
                <w:szCs w:val="26"/>
              </w:rPr>
              <w:t xml:space="preserve">- Bộ GD&amp;ĐT tặng Bằng khen: </w:t>
            </w:r>
            <w:r w:rsidR="00CC7CB6" w:rsidRPr="00526A0C">
              <w:rPr>
                <w:rFonts w:ascii="Times New Roman" w:eastAsia="Times New Roman" w:hAnsi="Times New Roman" w:cs="Times New Roman"/>
                <w:sz w:val="26"/>
                <w:szCs w:val="26"/>
              </w:rPr>
              <w:t>01</w:t>
            </w:r>
          </w:p>
          <w:p w:rsidR="00C90691" w:rsidRPr="00526A0C" w:rsidRDefault="00C90691" w:rsidP="000A1DD0">
            <w:pPr>
              <w:pStyle w:val="Normal10"/>
              <w:spacing w:after="0" w:line="240" w:lineRule="auto"/>
              <w:rPr>
                <w:rFonts w:ascii="Times New Roman" w:eastAsia="Times New Roman" w:hAnsi="Times New Roman" w:cs="Times New Roman"/>
                <w:sz w:val="26"/>
                <w:szCs w:val="26"/>
              </w:rPr>
            </w:pPr>
            <w:r w:rsidRPr="00526A0C">
              <w:rPr>
                <w:rFonts w:ascii="Times New Roman" w:eastAsia="Times New Roman" w:hAnsi="Times New Roman" w:cs="Times New Roman"/>
                <w:sz w:val="26"/>
                <w:szCs w:val="26"/>
              </w:rPr>
              <w:t>- UBND tỉnh tặng Bằng khen: 01</w:t>
            </w:r>
          </w:p>
          <w:p w:rsidR="00C90691" w:rsidRPr="00526A0C" w:rsidRDefault="00C90691" w:rsidP="000A1DD0">
            <w:pPr>
              <w:pStyle w:val="Normal10"/>
              <w:spacing w:after="0" w:line="240" w:lineRule="auto"/>
              <w:rPr>
                <w:rFonts w:ascii="Times New Roman" w:eastAsia="Times New Roman" w:hAnsi="Times New Roman" w:cs="Times New Roman"/>
                <w:sz w:val="26"/>
                <w:szCs w:val="26"/>
              </w:rPr>
            </w:pPr>
            <w:r w:rsidRPr="00526A0C">
              <w:rPr>
                <w:rFonts w:ascii="Times New Roman" w:eastAsia="Times New Roman" w:hAnsi="Times New Roman" w:cs="Times New Roman"/>
                <w:sz w:val="26"/>
                <w:szCs w:val="26"/>
              </w:rPr>
              <w:t>- Sở GD&amp;ĐT tặng Giấy khen: 01</w:t>
            </w:r>
          </w:p>
          <w:p w:rsidR="00C90691" w:rsidRPr="00526A0C" w:rsidRDefault="00C90691" w:rsidP="000A1DD0">
            <w:pPr>
              <w:pStyle w:val="Normal10"/>
              <w:spacing w:after="0" w:line="240" w:lineRule="auto"/>
              <w:rPr>
                <w:rFonts w:ascii="Times New Roman" w:eastAsia="Times New Roman" w:hAnsi="Times New Roman" w:cs="Times New Roman"/>
                <w:sz w:val="26"/>
                <w:szCs w:val="26"/>
              </w:rPr>
            </w:pPr>
            <w:r w:rsidRPr="00526A0C">
              <w:rPr>
                <w:rFonts w:ascii="Times New Roman" w:eastAsia="Times New Roman" w:hAnsi="Times New Roman" w:cs="Times New Roman"/>
                <w:sz w:val="26"/>
                <w:szCs w:val="26"/>
              </w:rPr>
              <w:t>- CSTĐ cấp tỉnh: 01</w:t>
            </w:r>
          </w:p>
          <w:p w:rsidR="00C90691" w:rsidRPr="00526A0C" w:rsidRDefault="00C90691" w:rsidP="000A1DD0">
            <w:pPr>
              <w:pStyle w:val="Normal10"/>
              <w:spacing w:after="0" w:line="240" w:lineRule="auto"/>
              <w:rPr>
                <w:rFonts w:ascii="Times New Roman" w:eastAsia="Times New Roman" w:hAnsi="Times New Roman" w:cs="Times New Roman"/>
                <w:sz w:val="26"/>
                <w:szCs w:val="26"/>
              </w:rPr>
            </w:pPr>
            <w:r w:rsidRPr="00526A0C">
              <w:rPr>
                <w:rFonts w:ascii="Times New Roman" w:eastAsia="Times New Roman" w:hAnsi="Times New Roman" w:cs="Times New Roman"/>
                <w:sz w:val="26"/>
                <w:szCs w:val="26"/>
              </w:rPr>
              <w:t>- CSTĐ cấp TP: 09</w:t>
            </w:r>
          </w:p>
          <w:p w:rsidR="00C90691" w:rsidRPr="00526A0C" w:rsidRDefault="00C90691" w:rsidP="000A1DD0">
            <w:pPr>
              <w:pStyle w:val="Normal10"/>
              <w:spacing w:after="0" w:line="240" w:lineRule="auto"/>
              <w:rPr>
                <w:rFonts w:ascii="Times New Roman" w:eastAsia="Times New Roman" w:hAnsi="Times New Roman" w:cs="Times New Roman"/>
                <w:sz w:val="26"/>
                <w:szCs w:val="26"/>
              </w:rPr>
            </w:pPr>
            <w:r w:rsidRPr="00526A0C">
              <w:rPr>
                <w:rFonts w:ascii="Times New Roman" w:eastAsia="Times New Roman" w:hAnsi="Times New Roman" w:cs="Times New Roman"/>
                <w:sz w:val="26"/>
                <w:szCs w:val="26"/>
              </w:rPr>
              <w:t>- Giấy khen UBND TP:02</w:t>
            </w:r>
          </w:p>
          <w:p w:rsidR="00C90691" w:rsidRPr="00526A0C" w:rsidRDefault="00C90691" w:rsidP="000A1DD0">
            <w:pPr>
              <w:pStyle w:val="Normal10"/>
              <w:spacing w:after="0" w:line="240" w:lineRule="auto"/>
              <w:rPr>
                <w:rFonts w:ascii="Times New Roman" w:eastAsia="Times New Roman" w:hAnsi="Times New Roman" w:cs="Times New Roman"/>
                <w:sz w:val="26"/>
                <w:szCs w:val="26"/>
              </w:rPr>
            </w:pPr>
            <w:r w:rsidRPr="00526A0C">
              <w:rPr>
                <w:rFonts w:ascii="Times New Roman" w:eastAsia="Times New Roman" w:hAnsi="Times New Roman" w:cs="Times New Roman"/>
                <w:sz w:val="26"/>
                <w:szCs w:val="26"/>
              </w:rPr>
              <w:t>- LĐTT:60</w:t>
            </w:r>
          </w:p>
          <w:p w:rsidR="00C90691" w:rsidRPr="00526A0C" w:rsidRDefault="00C90691" w:rsidP="000A1DD0">
            <w:pPr>
              <w:pStyle w:val="Normal10"/>
              <w:spacing w:after="0" w:line="240" w:lineRule="auto"/>
              <w:rPr>
                <w:rFonts w:ascii="Times New Roman" w:eastAsia="Times New Roman" w:hAnsi="Times New Roman" w:cs="Times New Roman"/>
                <w:sz w:val="26"/>
                <w:szCs w:val="26"/>
              </w:rPr>
            </w:pPr>
          </w:p>
        </w:tc>
      </w:tr>
    </w:tbl>
    <w:p w:rsidR="00C90691" w:rsidRPr="00800413" w:rsidRDefault="00C90691" w:rsidP="00C90691">
      <w:pPr>
        <w:pStyle w:val="Normal10"/>
        <w:spacing w:after="0" w:line="240" w:lineRule="auto"/>
        <w:jc w:val="both"/>
        <w:rPr>
          <w:rFonts w:ascii="Times New Roman" w:eastAsia="Times New Roman" w:hAnsi="Times New Roman" w:cs="Times New Roman"/>
          <w:sz w:val="20"/>
        </w:rPr>
      </w:pPr>
    </w:p>
    <w:p w:rsidR="009528D4" w:rsidRPr="00F537BA" w:rsidRDefault="009A22D7" w:rsidP="00F537BA">
      <w:pPr>
        <w:pStyle w:val="Normal1"/>
        <w:spacing w:after="0" w:line="276" w:lineRule="auto"/>
        <w:ind w:firstLine="360"/>
        <w:jc w:val="both"/>
        <w:rPr>
          <w:rFonts w:ascii="Times New Roman" w:eastAsia="Times New Roman" w:hAnsi="Times New Roman" w:cs="Times New Roman"/>
        </w:rPr>
      </w:pPr>
      <w:r w:rsidRPr="00F537BA">
        <w:rPr>
          <w:rFonts w:ascii="Times New Roman" w:eastAsia="Times New Roman" w:hAnsi="Times New Roman" w:cs="Times New Roman"/>
          <w:b/>
        </w:rPr>
        <w:t xml:space="preserve">   IV.</w:t>
      </w:r>
      <w:r w:rsidR="00644F95" w:rsidRPr="00F537BA">
        <w:rPr>
          <w:rFonts w:ascii="Times New Roman" w:eastAsia="Times New Roman" w:hAnsi="Times New Roman" w:cs="Times New Roman"/>
          <w:b/>
        </w:rPr>
        <w:t xml:space="preserve"> </w:t>
      </w:r>
      <w:r w:rsidRPr="00F537BA">
        <w:rPr>
          <w:rFonts w:ascii="Times New Roman" w:eastAsia="Times New Roman" w:hAnsi="Times New Roman" w:cs="Times New Roman"/>
          <w:b/>
        </w:rPr>
        <w:t xml:space="preserve">CÁC GIẢI PHÁP THỰC HIỆN </w:t>
      </w:r>
    </w:p>
    <w:p w:rsidR="009528D4" w:rsidRPr="00F537BA" w:rsidRDefault="009A22D7" w:rsidP="00F537BA">
      <w:pPr>
        <w:pStyle w:val="Normal1"/>
        <w:spacing w:after="0" w:line="276" w:lineRule="auto"/>
        <w:ind w:firstLine="709"/>
        <w:jc w:val="both"/>
        <w:rPr>
          <w:rFonts w:ascii="Times New Roman" w:eastAsia="Times New Roman" w:hAnsi="Times New Roman" w:cs="Times New Roman"/>
        </w:rPr>
      </w:pPr>
      <w:r w:rsidRPr="00F537BA">
        <w:rPr>
          <w:rFonts w:ascii="Times New Roman" w:eastAsia="Times New Roman" w:hAnsi="Times New Roman" w:cs="Times New Roman"/>
          <w:b/>
        </w:rPr>
        <w:tab/>
        <w:t>1. Nhóm giải pháp về hoàn thiện thể chế, chính sách</w:t>
      </w:r>
    </w:p>
    <w:p w:rsidR="009528D4" w:rsidRPr="00F537BA" w:rsidRDefault="009A22D7" w:rsidP="00F537BA">
      <w:pPr>
        <w:pStyle w:val="Normal1"/>
        <w:spacing w:after="0" w:line="276" w:lineRule="auto"/>
        <w:ind w:firstLine="709"/>
        <w:jc w:val="both"/>
        <w:rPr>
          <w:rFonts w:ascii="Times New Roman" w:eastAsia="Times New Roman" w:hAnsi="Times New Roman" w:cs="Times New Roman"/>
        </w:rPr>
      </w:pPr>
      <w:r w:rsidRPr="00F537BA">
        <w:rPr>
          <w:rFonts w:ascii="Times New Roman" w:eastAsia="Times New Roman" w:hAnsi="Times New Roman" w:cs="Times New Roman"/>
        </w:rPr>
        <w:tab/>
        <w:t xml:space="preserve">- Xây dựng cơ chế tự chủ và tự chịu trách nhiệm về tổ chức bộ máy, tài chính và Quy chế chi tiêu nội bộ </w:t>
      </w:r>
      <w:proofErr w:type="gramStart"/>
      <w:r w:rsidRPr="00F537BA">
        <w:rPr>
          <w:rFonts w:ascii="Times New Roman" w:eastAsia="Times New Roman" w:hAnsi="Times New Roman" w:cs="Times New Roman"/>
        </w:rPr>
        <w:t>theo</w:t>
      </w:r>
      <w:proofErr w:type="gramEnd"/>
      <w:r w:rsidRPr="00F537BA">
        <w:rPr>
          <w:rFonts w:ascii="Times New Roman" w:eastAsia="Times New Roman" w:hAnsi="Times New Roman" w:cs="Times New Roman"/>
        </w:rPr>
        <w:t xml:space="preserve"> hướng phát huy nội lực, khuyến khích phát triển cá nhân và tăng cường hợp tác với bên ngoài, phù hợp với việc thực hiện chương trình giáo dục phổ thông mới 2018.</w:t>
      </w:r>
    </w:p>
    <w:p w:rsidR="009528D4" w:rsidRPr="00F537BA" w:rsidRDefault="009A22D7" w:rsidP="00F537BA">
      <w:pPr>
        <w:pStyle w:val="Normal1"/>
        <w:spacing w:after="0" w:line="276" w:lineRule="auto"/>
        <w:ind w:firstLine="709"/>
        <w:jc w:val="both"/>
        <w:rPr>
          <w:rFonts w:ascii="Times New Roman" w:eastAsia="Times New Roman" w:hAnsi="Times New Roman" w:cs="Times New Roman"/>
        </w:rPr>
      </w:pPr>
      <w:r w:rsidRPr="00F537BA">
        <w:rPr>
          <w:rFonts w:ascii="Times New Roman" w:eastAsia="Times New Roman" w:hAnsi="Times New Roman" w:cs="Times New Roman"/>
        </w:rPr>
        <w:tab/>
        <w:t>- Hoàn thiện hệ thống các quy định, quy chế về mọi hoạt động trong trường học mang tính đặc thù của trường, đảm bảo sự thống nhất.</w:t>
      </w:r>
    </w:p>
    <w:p w:rsidR="00683829" w:rsidRPr="00F537BA" w:rsidRDefault="00683829" w:rsidP="00F537BA">
      <w:pPr>
        <w:pStyle w:val="Normal1"/>
        <w:widowControl w:val="0"/>
        <w:spacing w:after="0" w:line="276" w:lineRule="auto"/>
        <w:ind w:firstLine="709"/>
        <w:jc w:val="both"/>
        <w:rPr>
          <w:rFonts w:ascii="Times New Roman" w:eastAsia="Times New Roman" w:hAnsi="Times New Roman" w:cs="Times New Roman"/>
        </w:rPr>
      </w:pPr>
      <w:r w:rsidRPr="00F537BA">
        <w:rPr>
          <w:rFonts w:ascii="Times New Roman" w:eastAsia="Times New Roman" w:hAnsi="Times New Roman" w:cs="Times New Roman"/>
        </w:rPr>
        <w:lastRenderedPageBreak/>
        <w:t xml:space="preserve">- Đề xuất cơ chế hợp đồng thỉnh giảng: Tham mưu với cấp có thẩm quyền cho phép nhà trường được quyền chủ động hợp đồng thỉnh giảng đối với với các trường hợp giáo viên nghỉ hưu, </w:t>
      </w:r>
      <w:proofErr w:type="gramStart"/>
      <w:r w:rsidRPr="00F537BA">
        <w:rPr>
          <w:rFonts w:ascii="Times New Roman" w:eastAsia="Times New Roman" w:hAnsi="Times New Roman" w:cs="Times New Roman"/>
        </w:rPr>
        <w:t>thai</w:t>
      </w:r>
      <w:proofErr w:type="gramEnd"/>
      <w:r w:rsidRPr="00F537BA">
        <w:rPr>
          <w:rFonts w:ascii="Times New Roman" w:eastAsia="Times New Roman" w:hAnsi="Times New Roman" w:cs="Times New Roman"/>
        </w:rPr>
        <w:t xml:space="preserve"> sản để đảm bảo mọi hoạt động giảng dạy của nhà trường.</w:t>
      </w:r>
    </w:p>
    <w:p w:rsidR="009528D4" w:rsidRPr="00F537BA" w:rsidRDefault="009A22D7" w:rsidP="00F537BA">
      <w:pPr>
        <w:pStyle w:val="Normal1"/>
        <w:spacing w:after="0" w:line="276" w:lineRule="auto"/>
        <w:ind w:firstLine="709"/>
        <w:jc w:val="both"/>
        <w:rPr>
          <w:rFonts w:ascii="Times New Roman" w:eastAsia="Times New Roman" w:hAnsi="Times New Roman" w:cs="Times New Roman"/>
        </w:rPr>
      </w:pPr>
      <w:r w:rsidRPr="00F537BA">
        <w:rPr>
          <w:rFonts w:ascii="Times New Roman" w:eastAsia="Times New Roman" w:hAnsi="Times New Roman" w:cs="Times New Roman"/>
          <w:b/>
        </w:rPr>
        <w:tab/>
        <w:t>2. Nhóm giải pháp về xây dựng tổ chức bộ máy</w:t>
      </w:r>
    </w:p>
    <w:p w:rsidR="009528D4" w:rsidRPr="00F537BA" w:rsidRDefault="009A22D7" w:rsidP="00F537BA">
      <w:pPr>
        <w:pStyle w:val="Normal1"/>
        <w:spacing w:after="0" w:line="276" w:lineRule="auto"/>
        <w:ind w:firstLine="709"/>
        <w:jc w:val="both"/>
        <w:rPr>
          <w:rFonts w:ascii="Times New Roman" w:eastAsia="Times New Roman" w:hAnsi="Times New Roman" w:cs="Times New Roman"/>
        </w:rPr>
      </w:pPr>
      <w:r w:rsidRPr="00F537BA">
        <w:rPr>
          <w:rFonts w:ascii="Times New Roman" w:eastAsia="Times New Roman" w:hAnsi="Times New Roman" w:cs="Times New Roman"/>
        </w:rPr>
        <w:t xml:space="preserve"> - Tham mưu với cơ quan quản lý có thẩm quyền bổ sung GV, NV, CBQL theo yêu cầu chương trình GDPT 2018; Hằng năm căn cứ vào hiện trạng đội ngũ giáo viên </w:t>
      </w:r>
      <w:r w:rsidR="00644F95" w:rsidRPr="00F537BA">
        <w:rPr>
          <w:rFonts w:ascii="Times New Roman" w:eastAsia="Times New Roman" w:hAnsi="Times New Roman" w:cs="Times New Roman"/>
        </w:rPr>
        <w:t xml:space="preserve">của trường, lãnh đạo nhà trường </w:t>
      </w:r>
      <w:r w:rsidRPr="00F537BA">
        <w:rPr>
          <w:rFonts w:ascii="Times New Roman" w:eastAsia="Times New Roman" w:hAnsi="Times New Roman" w:cs="Times New Roman"/>
        </w:rPr>
        <w:t>tham mưu, đề xuất với cấp có thẩm quyền để thực hiện việc điều động,</w:t>
      </w:r>
      <w:r w:rsidR="00644F95" w:rsidRPr="00F537BA">
        <w:rPr>
          <w:rFonts w:ascii="Times New Roman" w:eastAsia="Times New Roman" w:hAnsi="Times New Roman" w:cs="Times New Roman"/>
        </w:rPr>
        <w:t xml:space="preserve"> </w:t>
      </w:r>
      <w:r w:rsidRPr="00F537BA">
        <w:rPr>
          <w:rFonts w:ascii="Times New Roman" w:eastAsia="Times New Roman" w:hAnsi="Times New Roman" w:cs="Times New Roman"/>
        </w:rPr>
        <w:t>luân chuyển n</w:t>
      </w:r>
      <w:r w:rsidR="00644F95" w:rsidRPr="00F537BA">
        <w:rPr>
          <w:rFonts w:ascii="Times New Roman" w:eastAsia="Times New Roman" w:hAnsi="Times New Roman" w:cs="Times New Roman"/>
        </w:rPr>
        <w:t>gay từ đầu năm học tiếp theo để</w:t>
      </w:r>
      <w:r w:rsidRPr="00F537BA">
        <w:rPr>
          <w:rFonts w:ascii="Times New Roman" w:eastAsia="Times New Roman" w:hAnsi="Times New Roman" w:cs="Times New Roman"/>
        </w:rPr>
        <w:t xml:space="preserve"> nhà trường chủ động trong việc sắp</w:t>
      </w:r>
      <w:r w:rsidR="00644F95" w:rsidRPr="00F537BA">
        <w:rPr>
          <w:rFonts w:ascii="Times New Roman" w:eastAsia="Times New Roman" w:hAnsi="Times New Roman" w:cs="Times New Roman"/>
        </w:rPr>
        <w:t xml:space="preserve"> xếp, bố trí đội ngũ ổn định; m</w:t>
      </w:r>
      <w:r w:rsidRPr="00F537BA">
        <w:rPr>
          <w:rFonts w:ascii="Times New Roman" w:eastAsia="Times New Roman" w:hAnsi="Times New Roman" w:cs="Times New Roman"/>
        </w:rPr>
        <w:t>ở các lớp bồi dưỡng về chuyên môn, nghiệp vụ nhằm nâng cao hiệu quả công tác của từng vị trí việc làm.</w:t>
      </w:r>
    </w:p>
    <w:p w:rsidR="009528D4" w:rsidRPr="00F537BA" w:rsidRDefault="009A22D7" w:rsidP="00F537BA">
      <w:pPr>
        <w:pStyle w:val="Normal1"/>
        <w:spacing w:after="0" w:line="276" w:lineRule="auto"/>
        <w:ind w:firstLine="709"/>
        <w:jc w:val="both"/>
        <w:rPr>
          <w:rFonts w:ascii="Times New Roman" w:eastAsia="Times New Roman" w:hAnsi="Times New Roman" w:cs="Times New Roman"/>
        </w:rPr>
      </w:pPr>
      <w:r w:rsidRPr="00F537BA">
        <w:rPr>
          <w:rFonts w:ascii="Times New Roman" w:eastAsia="Times New Roman" w:hAnsi="Times New Roman" w:cs="Times New Roman"/>
        </w:rPr>
        <w:t xml:space="preserve">- Kiện toàn cơ cấu tổ chức, phân công bố trí lao động hợp lý, phát huy năng lực, sở trường của từng cán bộ, giáo viên, nhân viên phù hợp với yêu cầu giảng dạy, </w:t>
      </w:r>
      <w:r w:rsidR="00644F95" w:rsidRPr="00F537BA">
        <w:rPr>
          <w:rFonts w:ascii="Times New Roman" w:eastAsia="Times New Roman" w:hAnsi="Times New Roman" w:cs="Times New Roman"/>
        </w:rPr>
        <w:t xml:space="preserve">phù hợp vị trí </w:t>
      </w:r>
      <w:r w:rsidRPr="00F537BA">
        <w:rPr>
          <w:rFonts w:ascii="Times New Roman" w:eastAsia="Times New Roman" w:hAnsi="Times New Roman" w:cs="Times New Roman"/>
        </w:rPr>
        <w:t>công tác.</w:t>
      </w:r>
    </w:p>
    <w:p w:rsidR="009528D4" w:rsidRPr="00F537BA" w:rsidRDefault="009A22D7" w:rsidP="00F537BA">
      <w:pPr>
        <w:pStyle w:val="Normal1"/>
        <w:spacing w:after="0" w:line="276" w:lineRule="auto"/>
        <w:ind w:firstLine="709"/>
        <w:jc w:val="both"/>
        <w:rPr>
          <w:rFonts w:ascii="Times New Roman" w:eastAsia="Times New Roman" w:hAnsi="Times New Roman" w:cs="Times New Roman"/>
        </w:rPr>
      </w:pPr>
      <w:r w:rsidRPr="00F537BA">
        <w:rPr>
          <w:rFonts w:ascii="Times New Roman" w:eastAsia="Times New Roman" w:hAnsi="Times New Roman" w:cs="Times New Roman"/>
        </w:rPr>
        <w:tab/>
        <w:t xml:space="preserve">- Thực hiện phân cấp quản lý </w:t>
      </w:r>
      <w:proofErr w:type="gramStart"/>
      <w:r w:rsidRPr="00F537BA">
        <w:rPr>
          <w:rFonts w:ascii="Times New Roman" w:eastAsia="Times New Roman" w:hAnsi="Times New Roman" w:cs="Times New Roman"/>
        </w:rPr>
        <w:t>theo</w:t>
      </w:r>
      <w:proofErr w:type="gramEnd"/>
      <w:r w:rsidRPr="00F537BA">
        <w:rPr>
          <w:rFonts w:ascii="Times New Roman" w:eastAsia="Times New Roman" w:hAnsi="Times New Roman" w:cs="Times New Roman"/>
        </w:rPr>
        <w:t xml:space="preserve"> hướng tăng quyền chủ động cho các tổ</w:t>
      </w:r>
      <w:r w:rsidR="00644F95" w:rsidRPr="00F537BA">
        <w:rPr>
          <w:rFonts w:ascii="Times New Roman" w:eastAsia="Times New Roman" w:hAnsi="Times New Roman" w:cs="Times New Roman"/>
        </w:rPr>
        <w:t xml:space="preserve"> chức, </w:t>
      </w:r>
      <w:r w:rsidRPr="00F537BA">
        <w:rPr>
          <w:rFonts w:ascii="Times New Roman" w:eastAsia="Times New Roman" w:hAnsi="Times New Roman" w:cs="Times New Roman"/>
        </w:rPr>
        <w:t>đoàn thể trong trường.</w:t>
      </w:r>
    </w:p>
    <w:p w:rsidR="009528D4" w:rsidRPr="00F537BA" w:rsidRDefault="00644F95" w:rsidP="00F537BA">
      <w:pPr>
        <w:pStyle w:val="Normal1"/>
        <w:widowControl w:val="0"/>
        <w:spacing w:after="0" w:line="276" w:lineRule="auto"/>
        <w:jc w:val="both"/>
        <w:rPr>
          <w:rFonts w:ascii="Times New Roman" w:eastAsia="Times New Roman" w:hAnsi="Times New Roman" w:cs="Times New Roman"/>
        </w:rPr>
      </w:pPr>
      <w:r w:rsidRPr="00F537BA">
        <w:rPr>
          <w:rFonts w:ascii="Times New Roman" w:eastAsia="Times New Roman" w:hAnsi="Times New Roman" w:cs="Times New Roman"/>
        </w:rPr>
        <w:tab/>
      </w:r>
      <w:r w:rsidR="009A22D7" w:rsidRPr="00F537BA">
        <w:rPr>
          <w:rFonts w:ascii="Times New Roman" w:eastAsia="Times New Roman" w:hAnsi="Times New Roman" w:cs="Times New Roman"/>
          <w:b/>
        </w:rPr>
        <w:t xml:space="preserve">3. Nhóm giải pháp về xây dựng đội </w:t>
      </w:r>
      <w:proofErr w:type="gramStart"/>
      <w:r w:rsidR="009A22D7" w:rsidRPr="00F537BA">
        <w:rPr>
          <w:rFonts w:ascii="Times New Roman" w:eastAsia="Times New Roman" w:hAnsi="Times New Roman" w:cs="Times New Roman"/>
          <w:b/>
        </w:rPr>
        <w:t>ngũ</w:t>
      </w:r>
      <w:proofErr w:type="gramEnd"/>
    </w:p>
    <w:p w:rsidR="009528D4" w:rsidRPr="00F537BA" w:rsidRDefault="009A22D7" w:rsidP="00F537BA">
      <w:pPr>
        <w:pStyle w:val="Normal1"/>
        <w:spacing w:after="0" w:line="276" w:lineRule="auto"/>
        <w:ind w:firstLine="709"/>
        <w:jc w:val="both"/>
        <w:rPr>
          <w:rFonts w:ascii="Times New Roman" w:eastAsia="Times New Roman" w:hAnsi="Times New Roman" w:cs="Times New Roman"/>
        </w:rPr>
      </w:pPr>
      <w:r w:rsidRPr="00F537BA">
        <w:rPr>
          <w:rFonts w:ascii="Times New Roman" w:eastAsia="Times New Roman" w:hAnsi="Times New Roman" w:cs="Times New Roman"/>
        </w:rPr>
        <w:tab/>
        <w:t>- Xây dựng, bồi dưỡng đội ng</w:t>
      </w:r>
      <w:r w:rsidR="00644F95" w:rsidRPr="00F537BA">
        <w:rPr>
          <w:rFonts w:ascii="Times New Roman" w:eastAsia="Times New Roman" w:hAnsi="Times New Roman" w:cs="Times New Roman"/>
        </w:rPr>
        <w:t xml:space="preserve">ũ cán bộ, giáo viên, nhân viên </w:t>
      </w:r>
      <w:r w:rsidRPr="00F537BA">
        <w:rPr>
          <w:rFonts w:ascii="Times New Roman" w:eastAsia="Times New Roman" w:hAnsi="Times New Roman" w:cs="Times New Roman"/>
        </w:rPr>
        <w:t>dần đảm bảo về số lượng, có phẩm chất chính trị, có năng lực chuyên môn khá giỏi, có trình độ Tin học, Ngoại ngữ cơ bản, có phong cách sư phạm mẫu mực, đoàn kết, tâm huyết, trí tuệ, năng động, sáng tạo, đáp ứng yêu cầu cao của xã hội trong thời kì hội nhập.</w:t>
      </w:r>
    </w:p>
    <w:p w:rsidR="00FB31FF" w:rsidRPr="0039282E" w:rsidRDefault="009A22D7" w:rsidP="00FB31FF">
      <w:pPr>
        <w:pStyle w:val="Normal1"/>
        <w:spacing w:after="0" w:line="276" w:lineRule="auto"/>
        <w:ind w:firstLine="709"/>
        <w:jc w:val="both"/>
        <w:rPr>
          <w:rFonts w:ascii="Times New Roman" w:eastAsia="Times New Roman" w:hAnsi="Times New Roman" w:cs="Times New Roman"/>
          <w:spacing w:val="-6"/>
        </w:rPr>
      </w:pPr>
      <w:r w:rsidRPr="0039282E">
        <w:rPr>
          <w:rFonts w:ascii="Times New Roman" w:eastAsia="Times New Roman" w:hAnsi="Times New Roman" w:cs="Times New Roman"/>
          <w:spacing w:val="-6"/>
        </w:rPr>
        <w:t>- Tham mưu với cấp trên, bổ sung biên chế kịp thời cho nhà trường để thực hiện tốt nhiệm v</w:t>
      </w:r>
      <w:r w:rsidR="00FB31FF" w:rsidRPr="0039282E">
        <w:rPr>
          <w:rFonts w:ascii="Times New Roman" w:eastAsia="Times New Roman" w:hAnsi="Times New Roman" w:cs="Times New Roman"/>
          <w:spacing w:val="-6"/>
        </w:rPr>
        <w:t>ụ giáo dục. (Năm học 2020- 2021 bổ sung 01 Phó Hiệu trưởng và 01</w:t>
      </w:r>
      <w:r w:rsidRPr="0039282E">
        <w:rPr>
          <w:rFonts w:ascii="Times New Roman" w:eastAsia="Times New Roman" w:hAnsi="Times New Roman" w:cs="Times New Roman"/>
          <w:spacing w:val="-6"/>
        </w:rPr>
        <w:t xml:space="preserve"> giáo viên </w:t>
      </w:r>
      <w:r w:rsidR="00FB31FF" w:rsidRPr="0039282E">
        <w:rPr>
          <w:rFonts w:ascii="Times New Roman" w:eastAsia="Times New Roman" w:hAnsi="Times New Roman" w:cs="Times New Roman"/>
          <w:spacing w:val="-6"/>
        </w:rPr>
        <w:t xml:space="preserve">văn hóa). Năm </w:t>
      </w:r>
      <w:proofErr w:type="gramStart"/>
      <w:r w:rsidR="00FB31FF" w:rsidRPr="0039282E">
        <w:rPr>
          <w:rFonts w:ascii="Times New Roman" w:eastAsia="Times New Roman" w:hAnsi="Times New Roman" w:cs="Times New Roman"/>
          <w:spacing w:val="-6"/>
        </w:rPr>
        <w:t>học  2021</w:t>
      </w:r>
      <w:proofErr w:type="gramEnd"/>
      <w:r w:rsidR="00FB31FF" w:rsidRPr="0039282E">
        <w:rPr>
          <w:rFonts w:ascii="Times New Roman" w:eastAsia="Times New Roman" w:hAnsi="Times New Roman" w:cs="Times New Roman"/>
          <w:spacing w:val="-6"/>
        </w:rPr>
        <w:t xml:space="preserve">- 2022  bổ sung 5 giáo viên văn hóa và 5 giáo viên môn chuyên biệt).  </w:t>
      </w:r>
    </w:p>
    <w:p w:rsidR="009528D4" w:rsidRPr="00B079F7" w:rsidRDefault="009A22D7" w:rsidP="00B079F7">
      <w:pPr>
        <w:pStyle w:val="Normal1"/>
        <w:spacing w:after="0" w:line="276" w:lineRule="auto"/>
        <w:ind w:firstLine="709"/>
        <w:jc w:val="both"/>
        <w:rPr>
          <w:rFonts w:ascii="Times New Roman" w:eastAsia="Times New Roman" w:hAnsi="Times New Roman" w:cs="Times New Roman"/>
        </w:rPr>
      </w:pPr>
      <w:r w:rsidRPr="00CC336B">
        <w:rPr>
          <w:rFonts w:ascii="Times New Roman" w:eastAsia="Times New Roman" w:hAnsi="Times New Roman" w:cs="Times New Roman"/>
          <w:color w:val="1F497D" w:themeColor="text2"/>
        </w:rPr>
        <w:tab/>
      </w:r>
      <w:r w:rsidRPr="00B079F7">
        <w:rPr>
          <w:rFonts w:ascii="Times New Roman" w:eastAsia="Times New Roman" w:hAnsi="Times New Roman" w:cs="Times New Roman"/>
        </w:rPr>
        <w:t xml:space="preserve">- Quy hoạch, đào tạo và bồi dưỡng cán bộ giáo viên </w:t>
      </w:r>
      <w:proofErr w:type="gramStart"/>
      <w:r w:rsidRPr="00B079F7">
        <w:rPr>
          <w:rFonts w:ascii="Times New Roman" w:eastAsia="Times New Roman" w:hAnsi="Times New Roman" w:cs="Times New Roman"/>
        </w:rPr>
        <w:t>theo</w:t>
      </w:r>
      <w:proofErr w:type="gramEnd"/>
      <w:r w:rsidRPr="00B079F7">
        <w:rPr>
          <w:rFonts w:ascii="Times New Roman" w:eastAsia="Times New Roman" w:hAnsi="Times New Roman" w:cs="Times New Roman"/>
        </w:rPr>
        <w:t xml:space="preserve"> hướng sử dụng tốt đội ngũ hiện có, đáp ứng được yêu cầu của công việc.</w:t>
      </w:r>
    </w:p>
    <w:p w:rsidR="009528D4" w:rsidRPr="00B079F7" w:rsidRDefault="009A22D7" w:rsidP="00B079F7">
      <w:pPr>
        <w:pStyle w:val="Normal1"/>
        <w:spacing w:after="0" w:line="276" w:lineRule="auto"/>
        <w:ind w:firstLine="709"/>
        <w:jc w:val="both"/>
        <w:rPr>
          <w:rFonts w:ascii="Times New Roman" w:eastAsia="Times New Roman" w:hAnsi="Times New Roman" w:cs="Times New Roman"/>
        </w:rPr>
      </w:pPr>
      <w:r w:rsidRPr="00B079F7">
        <w:rPr>
          <w:rFonts w:ascii="Times New Roman" w:eastAsia="Times New Roman" w:hAnsi="Times New Roman" w:cs="Times New Roman"/>
        </w:rPr>
        <w:tab/>
        <w:t>- Định kỳ đánh giá chất lượng hoạt động của cán bộ giáo viên thông qua các tiêu chí về hiệu quả, đóng góp cụ thể của cán bộ giáo viên đối với sự phát triển của nhà trường. Trên cơ sở đó đề bạt, khen thưởng đối với những cán bộ giáo viên, nhân viên có thành tích xuất sắc.</w:t>
      </w:r>
    </w:p>
    <w:p w:rsidR="009528D4" w:rsidRPr="00B079F7" w:rsidRDefault="009A22D7" w:rsidP="00B079F7">
      <w:pPr>
        <w:pStyle w:val="Normal1"/>
        <w:spacing w:after="0" w:line="276" w:lineRule="auto"/>
        <w:ind w:firstLine="709"/>
        <w:jc w:val="both"/>
        <w:rPr>
          <w:rFonts w:ascii="Times New Roman" w:eastAsia="Times New Roman" w:hAnsi="Times New Roman" w:cs="Times New Roman"/>
        </w:rPr>
      </w:pPr>
      <w:r w:rsidRPr="00B079F7">
        <w:rPr>
          <w:rFonts w:ascii="Times New Roman" w:eastAsia="Times New Roman" w:hAnsi="Times New Roman" w:cs="Times New Roman"/>
        </w:rPr>
        <w:tab/>
        <w:t xml:space="preserve">- Đầu tư có trọng điểm để phát triển đội </w:t>
      </w:r>
      <w:proofErr w:type="gramStart"/>
      <w:r w:rsidRPr="00B079F7">
        <w:rPr>
          <w:rFonts w:ascii="Times New Roman" w:eastAsia="Times New Roman" w:hAnsi="Times New Roman" w:cs="Times New Roman"/>
        </w:rPr>
        <w:t>ngũ</w:t>
      </w:r>
      <w:proofErr w:type="gramEnd"/>
      <w:r w:rsidRPr="00B079F7">
        <w:rPr>
          <w:rFonts w:ascii="Times New Roman" w:eastAsia="Times New Roman" w:hAnsi="Times New Roman" w:cs="Times New Roman"/>
        </w:rPr>
        <w:t xml:space="preserve"> cán bộ, giáo viên cốt cán, giáo viên trẻ, có năng lực, bố trí vào các vị trí chủ chốt của nhà trường.</w:t>
      </w:r>
    </w:p>
    <w:p w:rsidR="009528D4" w:rsidRPr="00B079F7" w:rsidRDefault="009A22D7" w:rsidP="00B079F7">
      <w:pPr>
        <w:pStyle w:val="Normal1"/>
        <w:spacing w:after="0" w:line="276" w:lineRule="auto"/>
        <w:ind w:firstLine="709"/>
        <w:jc w:val="both"/>
        <w:rPr>
          <w:rFonts w:ascii="Times New Roman" w:eastAsia="Times New Roman" w:hAnsi="Times New Roman" w:cs="Times New Roman"/>
        </w:rPr>
      </w:pPr>
      <w:r w:rsidRPr="00B079F7">
        <w:rPr>
          <w:rFonts w:ascii="Times New Roman" w:eastAsia="Times New Roman" w:hAnsi="Times New Roman" w:cs="Times New Roman"/>
        </w:rPr>
        <w:tab/>
        <w:t>- Quan tâm việc đổi mới sinh hoạt tổ chuyên môn theo hướng nghiên cứu bài học, sinh hoạt chuyên môn trên trang “trường học kết nối”, duy trì việc tổ chức các chuyên đề cấp thành phố, cấp trường, cụm trường, tổ chức thao giảng, hội giảng, thi giáo viên dạy giỏi, giáo viên chủ nhiệm giỏi…</w:t>
      </w:r>
    </w:p>
    <w:p w:rsidR="009528D4" w:rsidRPr="00B079F7" w:rsidRDefault="009A22D7" w:rsidP="00B079F7">
      <w:pPr>
        <w:pStyle w:val="Normal1"/>
        <w:spacing w:after="0" w:line="276" w:lineRule="auto"/>
        <w:ind w:firstLine="709"/>
        <w:jc w:val="both"/>
        <w:rPr>
          <w:rFonts w:ascii="Times New Roman" w:eastAsia="Times New Roman" w:hAnsi="Times New Roman" w:cs="Times New Roman"/>
        </w:rPr>
      </w:pPr>
      <w:r w:rsidRPr="00B079F7">
        <w:rPr>
          <w:rFonts w:ascii="Times New Roman" w:eastAsia="Times New Roman" w:hAnsi="Times New Roman" w:cs="Times New Roman"/>
        </w:rPr>
        <w:tab/>
        <w:t>- Tạo môi trường làm việc năng động, thi đua lành mạnh, đề cao tinh thần hợp tác và chia sẻ với những điều kiện làm việc tốt nhất để mỗi cán bộ, giáo viên, nhân viên cống hiến và gắn kết với nhà trường.</w:t>
      </w:r>
    </w:p>
    <w:p w:rsidR="009528D4" w:rsidRPr="00B079F7" w:rsidRDefault="009A22D7" w:rsidP="00B079F7">
      <w:pPr>
        <w:pStyle w:val="Normal1"/>
        <w:spacing w:after="0" w:line="276" w:lineRule="auto"/>
        <w:ind w:firstLine="709"/>
        <w:jc w:val="both"/>
        <w:rPr>
          <w:rFonts w:ascii="Times New Roman" w:eastAsia="Times New Roman" w:hAnsi="Times New Roman" w:cs="Times New Roman"/>
        </w:rPr>
      </w:pPr>
      <w:r w:rsidRPr="00B079F7">
        <w:rPr>
          <w:rFonts w:ascii="Times New Roman" w:eastAsia="Times New Roman" w:hAnsi="Times New Roman" w:cs="Times New Roman"/>
          <w:b/>
        </w:rPr>
        <w:lastRenderedPageBreak/>
        <w:tab/>
        <w:t>4. Nhóm giải pháp nâng cao chất lượng giáo dục toàn diện</w:t>
      </w:r>
    </w:p>
    <w:p w:rsidR="009528D4" w:rsidRPr="00B079F7" w:rsidRDefault="009A22D7" w:rsidP="00B079F7">
      <w:pPr>
        <w:pStyle w:val="Normal1"/>
        <w:spacing w:after="0" w:line="276" w:lineRule="auto"/>
        <w:ind w:firstLine="709"/>
        <w:jc w:val="both"/>
        <w:rPr>
          <w:rFonts w:ascii="Times New Roman" w:eastAsia="Times New Roman" w:hAnsi="Times New Roman" w:cs="Times New Roman"/>
        </w:rPr>
      </w:pPr>
      <w:r w:rsidRPr="00B079F7">
        <w:rPr>
          <w:rFonts w:ascii="Times New Roman" w:eastAsia="Times New Roman" w:hAnsi="Times New Roman" w:cs="Times New Roman"/>
        </w:rPr>
        <w:tab/>
        <w:t xml:space="preserve">- Thực hiện có hiệu quả việc tổ chức dạy học phân hoá </w:t>
      </w:r>
      <w:proofErr w:type="gramStart"/>
      <w:r w:rsidRPr="00B079F7">
        <w:rPr>
          <w:rFonts w:ascii="Times New Roman" w:eastAsia="Times New Roman" w:hAnsi="Times New Roman" w:cs="Times New Roman"/>
        </w:rPr>
        <w:t>theo</w:t>
      </w:r>
      <w:proofErr w:type="gramEnd"/>
      <w:r w:rsidRPr="00B079F7">
        <w:rPr>
          <w:rFonts w:ascii="Times New Roman" w:eastAsia="Times New Roman" w:hAnsi="Times New Roman" w:cs="Times New Roman"/>
        </w:rPr>
        <w:t xml:space="preserve"> năng lực của học sinh dựa theo chuẩn kiến thức, kỹ năng của Chương trình giáo dục phổ thông cấp Tiểu học. </w:t>
      </w:r>
    </w:p>
    <w:p w:rsidR="009528D4" w:rsidRPr="00B079F7" w:rsidRDefault="009A22D7" w:rsidP="00B079F7">
      <w:pPr>
        <w:pStyle w:val="Normal1"/>
        <w:spacing w:after="0" w:line="276" w:lineRule="auto"/>
        <w:ind w:firstLine="709"/>
        <w:jc w:val="both"/>
        <w:rPr>
          <w:rFonts w:ascii="Times New Roman" w:eastAsia="Times New Roman" w:hAnsi="Times New Roman" w:cs="Times New Roman"/>
        </w:rPr>
      </w:pPr>
      <w:r w:rsidRPr="00B079F7">
        <w:rPr>
          <w:rFonts w:ascii="Times New Roman" w:eastAsia="Times New Roman" w:hAnsi="Times New Roman" w:cs="Times New Roman"/>
        </w:rPr>
        <w:tab/>
        <w:t xml:space="preserve">- Thực hiện kế hoạch giảng dạy, đổi mới phương pháp dạy học và kiểm tra đánh giá </w:t>
      </w:r>
      <w:proofErr w:type="gramStart"/>
      <w:r w:rsidRPr="00B079F7">
        <w:rPr>
          <w:rFonts w:ascii="Times New Roman" w:eastAsia="Times New Roman" w:hAnsi="Times New Roman" w:cs="Times New Roman"/>
        </w:rPr>
        <w:t>theo</w:t>
      </w:r>
      <w:proofErr w:type="gramEnd"/>
      <w:r w:rsidRPr="00B079F7">
        <w:rPr>
          <w:rFonts w:ascii="Times New Roman" w:eastAsia="Times New Roman" w:hAnsi="Times New Roman" w:cs="Times New Roman"/>
        </w:rPr>
        <w:t xml:space="preserve"> hướng phát triển năng lực học sinh. Đổi mới mạnh mẽ chương trình, nội dung, phương pháp đào tạo, phát huy tính tích cực, chủ động, sáng tạo, hợp tác, thực hiện tốt dạy học môn tự chọn, tiếng Anh, Tin học, tăng thực hành, rèn luyện khả năng tự học cho học sinh, chú trọng dạy học tích hợp, kiến thức liên môn, nghiên cứu khoa học,… theo định hướng </w:t>
      </w:r>
      <w:r w:rsidR="00C76FA5" w:rsidRPr="00B079F7">
        <w:rPr>
          <w:rFonts w:ascii="Times New Roman" w:eastAsia="Times New Roman" w:hAnsi="Times New Roman" w:cs="Times New Roman"/>
        </w:rPr>
        <w:t xml:space="preserve">đổi </w:t>
      </w:r>
      <w:r w:rsidRPr="00B079F7">
        <w:rPr>
          <w:rFonts w:ascii="Times New Roman" w:eastAsia="Times New Roman" w:hAnsi="Times New Roman" w:cs="Times New Roman"/>
        </w:rPr>
        <w:t>mới.</w:t>
      </w:r>
    </w:p>
    <w:p w:rsidR="009528D4" w:rsidRPr="00B079F7" w:rsidRDefault="009A22D7" w:rsidP="00B079F7">
      <w:pPr>
        <w:pStyle w:val="Normal1"/>
        <w:spacing w:after="0" w:line="276" w:lineRule="auto"/>
        <w:ind w:firstLine="709"/>
        <w:jc w:val="both"/>
        <w:rPr>
          <w:rFonts w:ascii="Times New Roman" w:eastAsia="Times New Roman" w:hAnsi="Times New Roman" w:cs="Times New Roman"/>
        </w:rPr>
      </w:pPr>
      <w:r w:rsidRPr="00B079F7">
        <w:rPr>
          <w:rFonts w:ascii="Times New Roman" w:eastAsia="Times New Roman" w:hAnsi="Times New Roman" w:cs="Times New Roman"/>
        </w:rPr>
        <w:tab/>
      </w:r>
      <w:proofErr w:type="gramStart"/>
      <w:r w:rsidRPr="00B079F7">
        <w:rPr>
          <w:rFonts w:ascii="Times New Roman" w:eastAsia="Times New Roman" w:hAnsi="Times New Roman" w:cs="Times New Roman"/>
        </w:rPr>
        <w:t>- Đổi mới các hoạt động giáo dục, hoạt động tập thể, gắn học với thực hành, lý thuyết với thực tiễn, giúp học sinh có được những kỹ năng sống nâng cao năng lực, phẩm chất của bản thân.</w:t>
      </w:r>
      <w:proofErr w:type="gramEnd"/>
    </w:p>
    <w:p w:rsidR="009528D4" w:rsidRPr="00B079F7" w:rsidRDefault="009A22D7" w:rsidP="00B079F7">
      <w:pPr>
        <w:pStyle w:val="Normal1"/>
        <w:spacing w:after="0" w:line="276" w:lineRule="auto"/>
        <w:ind w:firstLine="709"/>
        <w:jc w:val="both"/>
        <w:rPr>
          <w:rFonts w:ascii="Times New Roman" w:eastAsia="Times New Roman" w:hAnsi="Times New Roman" w:cs="Times New Roman"/>
          <w:spacing w:val="-4"/>
        </w:rPr>
      </w:pPr>
      <w:r w:rsidRPr="00B079F7">
        <w:rPr>
          <w:rFonts w:ascii="Times New Roman" w:eastAsia="Times New Roman" w:hAnsi="Times New Roman" w:cs="Times New Roman"/>
          <w:spacing w:val="-4"/>
        </w:rPr>
        <w:tab/>
        <w:t xml:space="preserve">- Định kỳ rà soát, đổi mới, kiểm định chất lượng chương trình giáo dục, nội dung và phương pháp giảng dạy </w:t>
      </w:r>
      <w:proofErr w:type="gramStart"/>
      <w:r w:rsidRPr="00B079F7">
        <w:rPr>
          <w:rFonts w:ascii="Times New Roman" w:eastAsia="Times New Roman" w:hAnsi="Times New Roman" w:cs="Times New Roman"/>
          <w:spacing w:val="-4"/>
        </w:rPr>
        <w:t>theo</w:t>
      </w:r>
      <w:proofErr w:type="gramEnd"/>
      <w:r w:rsidRPr="00B079F7">
        <w:rPr>
          <w:rFonts w:ascii="Times New Roman" w:eastAsia="Times New Roman" w:hAnsi="Times New Roman" w:cs="Times New Roman"/>
          <w:spacing w:val="-4"/>
        </w:rPr>
        <w:t xml:space="preserve"> xu hướng linh hoạt, hiện đại phù hợp với đổi mới giáo dục.</w:t>
      </w:r>
    </w:p>
    <w:p w:rsidR="009528D4" w:rsidRPr="00B079F7" w:rsidRDefault="009A22D7" w:rsidP="00B079F7">
      <w:pPr>
        <w:pStyle w:val="Normal1"/>
        <w:spacing w:after="0" w:line="276" w:lineRule="auto"/>
        <w:ind w:firstLine="709"/>
        <w:jc w:val="both"/>
        <w:rPr>
          <w:rFonts w:ascii="Times New Roman" w:eastAsia="Times New Roman" w:hAnsi="Times New Roman" w:cs="Times New Roman"/>
        </w:rPr>
      </w:pPr>
      <w:r w:rsidRPr="00B079F7">
        <w:rPr>
          <w:rFonts w:ascii="Times New Roman" w:eastAsia="Times New Roman" w:hAnsi="Times New Roman" w:cs="Times New Roman"/>
        </w:rPr>
        <w:tab/>
        <w:t xml:space="preserve">- Xây dựng hệ thống kế hoạch hoạt động trong nhà trường bám sát hướng dẫn thực hiện nhiệm vụ của ngành, triển khai và đôn đốc thực hiện nghiêm túc các loại văn bản </w:t>
      </w:r>
      <w:proofErr w:type="gramStart"/>
      <w:r w:rsidRPr="00B079F7">
        <w:rPr>
          <w:rFonts w:ascii="Times New Roman" w:eastAsia="Times New Roman" w:hAnsi="Times New Roman" w:cs="Times New Roman"/>
        </w:rPr>
        <w:t>theo</w:t>
      </w:r>
      <w:proofErr w:type="gramEnd"/>
      <w:r w:rsidRPr="00B079F7">
        <w:rPr>
          <w:rFonts w:ascii="Times New Roman" w:eastAsia="Times New Roman" w:hAnsi="Times New Roman" w:cs="Times New Roman"/>
        </w:rPr>
        <w:t xml:space="preserve"> đúng hướng dẫn chỉ đạo của chuyên môn cấp trên.</w:t>
      </w:r>
    </w:p>
    <w:p w:rsidR="009528D4" w:rsidRPr="00B079F7" w:rsidRDefault="009A22D7" w:rsidP="00B079F7">
      <w:pPr>
        <w:pStyle w:val="Normal1"/>
        <w:spacing w:after="0" w:line="276" w:lineRule="auto"/>
        <w:ind w:firstLine="709"/>
        <w:jc w:val="both"/>
        <w:rPr>
          <w:rFonts w:ascii="Times New Roman" w:eastAsia="Times New Roman" w:hAnsi="Times New Roman" w:cs="Times New Roman"/>
        </w:rPr>
      </w:pPr>
      <w:r w:rsidRPr="00B079F7">
        <w:rPr>
          <w:rFonts w:ascii="Times New Roman" w:eastAsia="Times New Roman" w:hAnsi="Times New Roman" w:cs="Times New Roman"/>
        </w:rPr>
        <w:tab/>
        <w:t xml:space="preserve">- Tăng cường tổ chức các hoạt động ngoại khóa, giáo dục ngoài giờ lên lớp, hoạt động trải nghiệm, tăng cường giáo dục kỹ năng sống, giáo dục đạo đức, </w:t>
      </w:r>
      <w:proofErr w:type="gramStart"/>
      <w:r w:rsidRPr="00B079F7">
        <w:rPr>
          <w:rFonts w:ascii="Times New Roman" w:eastAsia="Times New Roman" w:hAnsi="Times New Roman" w:cs="Times New Roman"/>
        </w:rPr>
        <w:t>giáo</w:t>
      </w:r>
      <w:proofErr w:type="gramEnd"/>
      <w:r w:rsidRPr="00B079F7">
        <w:rPr>
          <w:rFonts w:ascii="Times New Roman" w:eastAsia="Times New Roman" w:hAnsi="Times New Roman" w:cs="Times New Roman"/>
        </w:rPr>
        <w:t xml:space="preserve"> dục pháp luật cho học sinh.</w:t>
      </w:r>
    </w:p>
    <w:p w:rsidR="009528D4" w:rsidRPr="00B079F7" w:rsidRDefault="009A22D7" w:rsidP="00B079F7">
      <w:pPr>
        <w:pStyle w:val="Normal1"/>
        <w:spacing w:after="0" w:line="276" w:lineRule="auto"/>
        <w:ind w:firstLine="709"/>
        <w:jc w:val="both"/>
        <w:rPr>
          <w:rFonts w:ascii="Times New Roman" w:eastAsia="Times New Roman" w:hAnsi="Times New Roman" w:cs="Times New Roman"/>
        </w:rPr>
      </w:pPr>
      <w:r w:rsidRPr="00B079F7">
        <w:rPr>
          <w:rFonts w:ascii="Times New Roman" w:eastAsia="Times New Roman" w:hAnsi="Times New Roman" w:cs="Times New Roman"/>
        </w:rPr>
        <w:tab/>
        <w:t>- Tổ chức các hoạt động văn hóa văn nghệ, TDTT phát triển thể lực cho học sinh.</w:t>
      </w:r>
    </w:p>
    <w:p w:rsidR="009528D4" w:rsidRPr="00B079F7" w:rsidRDefault="009A22D7" w:rsidP="00B079F7">
      <w:pPr>
        <w:pStyle w:val="Normal1"/>
        <w:spacing w:after="0" w:line="276" w:lineRule="auto"/>
        <w:ind w:firstLine="709"/>
        <w:jc w:val="both"/>
        <w:rPr>
          <w:rFonts w:ascii="Times New Roman" w:eastAsia="Times New Roman" w:hAnsi="Times New Roman" w:cs="Times New Roman"/>
        </w:rPr>
      </w:pPr>
      <w:r w:rsidRPr="00B079F7">
        <w:rPr>
          <w:rFonts w:ascii="Times New Roman" w:eastAsia="Times New Roman" w:hAnsi="Times New Roman" w:cs="Times New Roman"/>
        </w:rPr>
        <w:tab/>
        <w:t>- Bồi dưỡng kỹ năng tư duy cho học sinh để mở rộng và nâng cao kiến thức các môn học.</w:t>
      </w:r>
    </w:p>
    <w:p w:rsidR="009528D4" w:rsidRPr="00B079F7" w:rsidRDefault="009A22D7" w:rsidP="00B079F7">
      <w:pPr>
        <w:pStyle w:val="Normal1"/>
        <w:spacing w:after="0" w:line="276" w:lineRule="auto"/>
        <w:ind w:firstLine="709"/>
        <w:jc w:val="both"/>
        <w:rPr>
          <w:rFonts w:ascii="Times New Roman" w:eastAsia="Times New Roman" w:hAnsi="Times New Roman" w:cs="Times New Roman"/>
        </w:rPr>
      </w:pPr>
      <w:r w:rsidRPr="00B079F7">
        <w:rPr>
          <w:rFonts w:ascii="Times New Roman" w:eastAsia="Times New Roman" w:hAnsi="Times New Roman" w:cs="Times New Roman"/>
          <w:b/>
        </w:rPr>
        <w:t>5. Nhóm giải pháp nâng cao chất lượng CSVC</w:t>
      </w:r>
    </w:p>
    <w:p w:rsidR="009528D4" w:rsidRPr="00B079F7" w:rsidRDefault="009A22D7" w:rsidP="00B079F7">
      <w:pPr>
        <w:pStyle w:val="Normal1"/>
        <w:spacing w:after="0" w:line="276" w:lineRule="auto"/>
        <w:ind w:firstLine="709"/>
        <w:jc w:val="both"/>
        <w:rPr>
          <w:rFonts w:ascii="Times New Roman" w:eastAsia="Times New Roman" w:hAnsi="Times New Roman" w:cs="Times New Roman"/>
          <w:spacing w:val="-8"/>
        </w:rPr>
      </w:pPr>
      <w:r w:rsidRPr="00B079F7">
        <w:rPr>
          <w:rFonts w:ascii="Times New Roman" w:eastAsia="Times New Roman" w:hAnsi="Times New Roman" w:cs="Times New Roman"/>
          <w:spacing w:val="-8"/>
        </w:rPr>
        <w:tab/>
        <w:t>Tăng cường cơ sở vật chất đáp ứng tốt cho các hoạt động giáo dục trong trường. Cụ thể:</w:t>
      </w:r>
    </w:p>
    <w:p w:rsidR="009528D4" w:rsidRPr="00EC0368" w:rsidRDefault="00C76FA5" w:rsidP="00B079F7">
      <w:pPr>
        <w:pStyle w:val="Normal1"/>
        <w:spacing w:after="0" w:line="276" w:lineRule="auto"/>
        <w:ind w:firstLine="709"/>
        <w:jc w:val="both"/>
        <w:rPr>
          <w:rFonts w:ascii="Times New Roman" w:eastAsia="Times New Roman" w:hAnsi="Times New Roman" w:cs="Times New Roman"/>
          <w:i/>
        </w:rPr>
      </w:pPr>
      <w:r w:rsidRPr="00B079F7">
        <w:rPr>
          <w:rFonts w:ascii="Times New Roman" w:eastAsia="Times New Roman" w:hAnsi="Times New Roman" w:cs="Times New Roman"/>
        </w:rPr>
        <w:tab/>
        <w:t>- Tham mưu với P</w:t>
      </w:r>
      <w:r w:rsidR="009A22D7" w:rsidRPr="00B079F7">
        <w:rPr>
          <w:rFonts w:ascii="Times New Roman" w:eastAsia="Times New Roman" w:hAnsi="Times New Roman" w:cs="Times New Roman"/>
        </w:rPr>
        <w:t>hòng Giáo dục và Đào tạo, chính quyền địa phươ</w:t>
      </w:r>
      <w:r w:rsidRPr="00B079F7">
        <w:rPr>
          <w:rFonts w:ascii="Times New Roman" w:eastAsia="Times New Roman" w:hAnsi="Times New Roman" w:cs="Times New Roman"/>
        </w:rPr>
        <w:t xml:space="preserve">ng đề xuất với Ủy ban nhân dân Tỉnh, Ủy ban nhân dân Thành phố </w:t>
      </w:r>
      <w:r w:rsidR="009A22D7" w:rsidRPr="00B079F7">
        <w:rPr>
          <w:rFonts w:ascii="Times New Roman" w:eastAsia="Times New Roman" w:hAnsi="Times New Roman" w:cs="Times New Roman"/>
        </w:rPr>
        <w:t xml:space="preserve">đầu tư CSVC hiện đại cho các phòng tin học,  phòng học thông minh, …đảm bảo đúng tiêu chuẩn cơ sở vật chất của trường đạt chuẩn quốc gia. Cụ thể: </w:t>
      </w:r>
      <w:r w:rsidR="00BF2571" w:rsidRPr="00B079F7">
        <w:rPr>
          <w:rFonts w:ascii="Times New Roman" w:eastAsia="Times New Roman" w:hAnsi="Times New Roman" w:cs="Times New Roman"/>
        </w:rPr>
        <w:t>Nhà trường căn cứ Thông tư</w:t>
      </w:r>
      <w:r w:rsidR="009A22D7" w:rsidRPr="00B079F7">
        <w:rPr>
          <w:rFonts w:ascii="Times New Roman" w:eastAsia="Times New Roman" w:hAnsi="Times New Roman" w:cs="Times New Roman"/>
        </w:rPr>
        <w:t xml:space="preserve"> 13, 14/2020/TT-BGD&amp;ĐT</w:t>
      </w:r>
      <w:r w:rsidRPr="00B079F7">
        <w:rPr>
          <w:rFonts w:ascii="Times New Roman" w:eastAsia="Times New Roman" w:hAnsi="Times New Roman" w:cs="Times New Roman"/>
        </w:rPr>
        <w:t xml:space="preserve"> </w:t>
      </w:r>
      <w:r w:rsidR="00BF2571" w:rsidRPr="00B079F7">
        <w:rPr>
          <w:rFonts w:ascii="Times New Roman" w:eastAsia="Times New Roman" w:hAnsi="Times New Roman" w:cs="Times New Roman"/>
        </w:rPr>
        <w:t xml:space="preserve">của Bộ Giáo dục quy định </w:t>
      </w:r>
      <w:r w:rsidRPr="00B079F7">
        <w:rPr>
          <w:rFonts w:ascii="Times New Roman" w:eastAsia="Times New Roman" w:hAnsi="Times New Roman" w:cs="Times New Roman"/>
        </w:rPr>
        <w:t>về cơ sở vật chất để xác định c</w:t>
      </w:r>
      <w:r w:rsidR="009A22D7" w:rsidRPr="00B079F7">
        <w:rPr>
          <w:rFonts w:ascii="Times New Roman" w:eastAsia="Times New Roman" w:hAnsi="Times New Roman" w:cs="Times New Roman"/>
        </w:rPr>
        <w:t>ụ thể số phòng học, số phòng bộ môn, khối phòng phục vụ học tập, số nhà vệ sinh, các chậu tiểu, chậu xí (tính trên số học sinh nam, nữ…), sân chơi, bãi tập</w:t>
      </w:r>
      <w:r w:rsidR="00BF2571" w:rsidRPr="00B079F7">
        <w:rPr>
          <w:rFonts w:ascii="Times New Roman" w:eastAsia="Times New Roman" w:hAnsi="Times New Roman" w:cs="Times New Roman"/>
        </w:rPr>
        <w:t>…</w:t>
      </w:r>
      <w:r w:rsidR="00BF2571" w:rsidRPr="00F537BA">
        <w:rPr>
          <w:rFonts w:ascii="Times New Roman" w:eastAsia="Times New Roman" w:hAnsi="Times New Roman" w:cs="Times New Roman"/>
        </w:rPr>
        <w:t>để đề xuất đầu tư theo danh mục bảng thống kê cụ thể</w:t>
      </w:r>
      <w:r w:rsidR="00BF2571" w:rsidRPr="00264A02">
        <w:rPr>
          <w:rFonts w:ascii="Times New Roman" w:eastAsia="Times New Roman" w:hAnsi="Times New Roman" w:cs="Times New Roman"/>
          <w:color w:val="C00000"/>
        </w:rPr>
        <w:t xml:space="preserve"> </w:t>
      </w:r>
      <w:r w:rsidR="0001054B" w:rsidRPr="00EC0368">
        <w:rPr>
          <w:rFonts w:ascii="Times New Roman" w:eastAsia="Times New Roman" w:hAnsi="Times New Roman" w:cs="Times New Roman"/>
          <w:i/>
        </w:rPr>
        <w:t>(</w:t>
      </w:r>
      <w:r w:rsidR="00F537BA" w:rsidRPr="00EC0368">
        <w:rPr>
          <w:rFonts w:ascii="Times New Roman" w:eastAsia="Times New Roman" w:hAnsi="Times New Roman" w:cs="Times New Roman"/>
          <w:i/>
        </w:rPr>
        <w:t xml:space="preserve"> phụ lục </w:t>
      </w:r>
      <w:r w:rsidR="00FB31FF" w:rsidRPr="00EC0368">
        <w:rPr>
          <w:rFonts w:ascii="Times New Roman" w:eastAsia="Times New Roman" w:hAnsi="Times New Roman" w:cs="Times New Roman"/>
          <w:i/>
        </w:rPr>
        <w:t>3</w:t>
      </w:r>
      <w:r w:rsidR="00F537BA" w:rsidRPr="00EC0368">
        <w:rPr>
          <w:rFonts w:ascii="Times New Roman" w:eastAsia="Times New Roman" w:hAnsi="Times New Roman" w:cs="Times New Roman"/>
          <w:i/>
        </w:rPr>
        <w:t>).</w:t>
      </w:r>
    </w:p>
    <w:p w:rsidR="009528D4" w:rsidRPr="00264A02" w:rsidRDefault="009A22D7" w:rsidP="00B079F7">
      <w:pPr>
        <w:pStyle w:val="Normal1"/>
        <w:spacing w:after="0" w:line="276" w:lineRule="auto"/>
        <w:ind w:firstLine="709"/>
        <w:jc w:val="both"/>
        <w:rPr>
          <w:rFonts w:ascii="Times New Roman" w:eastAsia="Times New Roman" w:hAnsi="Times New Roman" w:cs="Times New Roman"/>
        </w:rPr>
      </w:pPr>
      <w:r w:rsidRPr="00264A02">
        <w:rPr>
          <w:rFonts w:ascii="Times New Roman" w:eastAsia="Times New Roman" w:hAnsi="Times New Roman" w:cs="Times New Roman"/>
        </w:rPr>
        <w:t xml:space="preserve">- Tiếp tục đầu tư máy tính và các thiết bị đảm bảo cho việc ứng dụng CNTT, xây dựng mạng thông tin quản lý giữa giáo viên, các tổ chuyên </w:t>
      </w:r>
      <w:r w:rsidR="00BF2571" w:rsidRPr="00264A02">
        <w:rPr>
          <w:rFonts w:ascii="Times New Roman" w:eastAsia="Times New Roman" w:hAnsi="Times New Roman" w:cs="Times New Roman"/>
        </w:rPr>
        <w:t xml:space="preserve">môn </w:t>
      </w:r>
      <w:r w:rsidRPr="00264A02">
        <w:rPr>
          <w:rFonts w:ascii="Times New Roman" w:eastAsia="Times New Roman" w:hAnsi="Times New Roman" w:cs="Times New Roman"/>
        </w:rPr>
        <w:t>với nhà trường liên thông qua hệ thống nối mạng Internet.</w:t>
      </w:r>
    </w:p>
    <w:p w:rsidR="009528D4" w:rsidRPr="00B079F7" w:rsidRDefault="009A22D7" w:rsidP="00B079F7">
      <w:pPr>
        <w:pStyle w:val="Normal1"/>
        <w:spacing w:after="0" w:line="276" w:lineRule="auto"/>
        <w:ind w:firstLine="709"/>
        <w:jc w:val="both"/>
        <w:rPr>
          <w:rFonts w:ascii="Times New Roman" w:eastAsia="Times New Roman" w:hAnsi="Times New Roman" w:cs="Times New Roman"/>
        </w:rPr>
      </w:pPr>
      <w:r w:rsidRPr="00B079F7">
        <w:rPr>
          <w:rFonts w:ascii="Times New Roman" w:eastAsia="Times New Roman" w:hAnsi="Times New Roman" w:cs="Times New Roman"/>
        </w:rPr>
        <w:tab/>
        <w:t>- Thực hiện quản lý nhà trường bằng các phần mềm tương ứng</w:t>
      </w:r>
      <w:r w:rsidR="00BF2571" w:rsidRPr="00B079F7">
        <w:rPr>
          <w:rFonts w:ascii="Times New Roman" w:eastAsia="Times New Roman" w:hAnsi="Times New Roman" w:cs="Times New Roman"/>
        </w:rPr>
        <w:t xml:space="preserve"> với các lĩnh vực</w:t>
      </w:r>
      <w:r w:rsidRPr="00B079F7">
        <w:rPr>
          <w:rFonts w:ascii="Times New Roman" w:eastAsia="Times New Roman" w:hAnsi="Times New Roman" w:cs="Times New Roman"/>
        </w:rPr>
        <w:t>.</w:t>
      </w:r>
    </w:p>
    <w:p w:rsidR="009528D4" w:rsidRPr="00B079F7" w:rsidRDefault="009A22D7" w:rsidP="00B079F7">
      <w:pPr>
        <w:pStyle w:val="Normal1"/>
        <w:spacing w:after="0" w:line="276" w:lineRule="auto"/>
        <w:ind w:firstLine="709"/>
        <w:jc w:val="both"/>
        <w:rPr>
          <w:rFonts w:ascii="Times New Roman" w:eastAsia="Times New Roman" w:hAnsi="Times New Roman" w:cs="Times New Roman"/>
        </w:rPr>
      </w:pPr>
      <w:r w:rsidRPr="00B079F7">
        <w:rPr>
          <w:rFonts w:ascii="Times New Roman" w:eastAsia="Times New Roman" w:hAnsi="Times New Roman" w:cs="Times New Roman"/>
        </w:rPr>
        <w:tab/>
        <w:t>- Quản lý điểm số bằng sổ điểm điện tử, quản lý học bạ bằng học bạ điện tử.</w:t>
      </w:r>
    </w:p>
    <w:p w:rsidR="009528D4" w:rsidRPr="00B079F7" w:rsidRDefault="009A22D7" w:rsidP="00B079F7">
      <w:pPr>
        <w:pStyle w:val="Normal1"/>
        <w:spacing w:after="0" w:line="276" w:lineRule="auto"/>
        <w:ind w:firstLine="709"/>
        <w:jc w:val="both"/>
        <w:rPr>
          <w:rFonts w:ascii="Times New Roman" w:eastAsia="Times New Roman" w:hAnsi="Times New Roman" w:cs="Times New Roman"/>
        </w:rPr>
      </w:pPr>
      <w:r w:rsidRPr="00B079F7">
        <w:rPr>
          <w:rFonts w:ascii="Times New Roman" w:eastAsia="Times New Roman" w:hAnsi="Times New Roman" w:cs="Times New Roman"/>
          <w:b/>
        </w:rPr>
        <w:lastRenderedPageBreak/>
        <w:tab/>
        <w:t>6. Nhóm giải pháp về tài chính</w:t>
      </w:r>
    </w:p>
    <w:p w:rsidR="009528D4" w:rsidRPr="00B079F7" w:rsidRDefault="009A22D7" w:rsidP="00B079F7">
      <w:pPr>
        <w:pStyle w:val="Normal1"/>
        <w:spacing w:after="0" w:line="276" w:lineRule="auto"/>
        <w:ind w:firstLine="709"/>
        <w:jc w:val="both"/>
        <w:rPr>
          <w:rFonts w:ascii="Times New Roman" w:eastAsia="Times New Roman" w:hAnsi="Times New Roman" w:cs="Times New Roman"/>
          <w:spacing w:val="-8"/>
        </w:rPr>
      </w:pPr>
      <w:r w:rsidRPr="00B079F7">
        <w:rPr>
          <w:rFonts w:ascii="Times New Roman" w:eastAsia="Times New Roman" w:hAnsi="Times New Roman" w:cs="Times New Roman"/>
          <w:spacing w:val="-8"/>
        </w:rPr>
        <w:tab/>
        <w:t>- Xây dựng kế hoạch hoạt động hàng năm của nhà trường, tổ chuyên môn, các đoàn thể.</w:t>
      </w:r>
    </w:p>
    <w:p w:rsidR="009528D4" w:rsidRPr="00B079F7" w:rsidRDefault="009A22D7" w:rsidP="00B079F7">
      <w:pPr>
        <w:pStyle w:val="Normal1"/>
        <w:spacing w:after="0" w:line="276" w:lineRule="auto"/>
        <w:ind w:firstLine="709"/>
        <w:jc w:val="both"/>
        <w:rPr>
          <w:rFonts w:ascii="Times New Roman" w:eastAsia="Times New Roman" w:hAnsi="Times New Roman" w:cs="Times New Roman"/>
        </w:rPr>
      </w:pPr>
      <w:r w:rsidRPr="00B079F7">
        <w:rPr>
          <w:rFonts w:ascii="Times New Roman" w:eastAsia="Times New Roman" w:hAnsi="Times New Roman" w:cs="Times New Roman"/>
        </w:rPr>
        <w:tab/>
        <w:t xml:space="preserve">- Xây dựng cơ chế tài chính </w:t>
      </w:r>
      <w:proofErr w:type="gramStart"/>
      <w:r w:rsidRPr="00B079F7">
        <w:rPr>
          <w:rFonts w:ascii="Times New Roman" w:eastAsia="Times New Roman" w:hAnsi="Times New Roman" w:cs="Times New Roman"/>
        </w:rPr>
        <w:t>theo</w:t>
      </w:r>
      <w:proofErr w:type="gramEnd"/>
      <w:r w:rsidRPr="00B079F7">
        <w:rPr>
          <w:rFonts w:ascii="Times New Roman" w:eastAsia="Times New Roman" w:hAnsi="Times New Roman" w:cs="Times New Roman"/>
        </w:rPr>
        <w:t xml:space="preserve"> hướng tự chủ</w:t>
      </w:r>
      <w:r w:rsidR="003E165E" w:rsidRPr="00B079F7">
        <w:rPr>
          <w:rFonts w:ascii="Times New Roman" w:eastAsia="Times New Roman" w:hAnsi="Times New Roman" w:cs="Times New Roman"/>
        </w:rPr>
        <w:t>, hoạch toán trên phần mềm quản lý tài chính,</w:t>
      </w:r>
      <w:r w:rsidRPr="00B079F7">
        <w:rPr>
          <w:rFonts w:ascii="Times New Roman" w:eastAsia="Times New Roman" w:hAnsi="Times New Roman" w:cs="Times New Roman"/>
        </w:rPr>
        <w:t xml:space="preserve"> minh bạch các nguồn thu chi theo quy định.</w:t>
      </w:r>
    </w:p>
    <w:p w:rsidR="009528D4" w:rsidRPr="00B079F7" w:rsidRDefault="009A22D7" w:rsidP="00B079F7">
      <w:pPr>
        <w:pStyle w:val="Normal1"/>
        <w:spacing w:after="0" w:line="276" w:lineRule="auto"/>
        <w:ind w:firstLine="709"/>
        <w:jc w:val="both"/>
        <w:rPr>
          <w:rFonts w:ascii="Times New Roman" w:eastAsia="Times New Roman" w:hAnsi="Times New Roman" w:cs="Times New Roman"/>
          <w:spacing w:val="-4"/>
        </w:rPr>
      </w:pPr>
      <w:r w:rsidRPr="00B079F7">
        <w:rPr>
          <w:rFonts w:ascii="Times New Roman" w:eastAsia="Times New Roman" w:hAnsi="Times New Roman" w:cs="Times New Roman"/>
          <w:spacing w:val="-4"/>
        </w:rPr>
        <w:tab/>
      </w:r>
      <w:proofErr w:type="gramStart"/>
      <w:r w:rsidRPr="00B079F7">
        <w:rPr>
          <w:rFonts w:ascii="Times New Roman" w:eastAsia="Times New Roman" w:hAnsi="Times New Roman" w:cs="Times New Roman"/>
          <w:spacing w:val="-4"/>
        </w:rPr>
        <w:t>- Đẩy mạnh xã hội hoá giáo dục, tìm kiếm sự hỗ trợ tài chính từ các tổ chức, cá nhân.</w:t>
      </w:r>
      <w:proofErr w:type="gramEnd"/>
    </w:p>
    <w:p w:rsidR="009528D4" w:rsidRPr="00B079F7" w:rsidRDefault="009A22D7" w:rsidP="00B079F7">
      <w:pPr>
        <w:pStyle w:val="Normal1"/>
        <w:spacing w:after="0" w:line="276" w:lineRule="auto"/>
        <w:ind w:firstLine="709"/>
        <w:jc w:val="both"/>
        <w:rPr>
          <w:rFonts w:ascii="Times New Roman" w:eastAsia="Times New Roman" w:hAnsi="Times New Roman" w:cs="Times New Roman"/>
        </w:rPr>
      </w:pPr>
      <w:r w:rsidRPr="00B079F7">
        <w:rPr>
          <w:rFonts w:ascii="Times New Roman" w:eastAsia="Times New Roman" w:hAnsi="Times New Roman" w:cs="Times New Roman"/>
        </w:rPr>
        <w:tab/>
        <w:t>- Đảm bảo các quyền lợi hợp pháp của cán bộ, giáo viên, nhân viên và học sinh.</w:t>
      </w:r>
    </w:p>
    <w:p w:rsidR="009528D4" w:rsidRPr="00B079F7" w:rsidRDefault="009A22D7" w:rsidP="00B079F7">
      <w:pPr>
        <w:pStyle w:val="Normal1"/>
        <w:spacing w:after="0" w:line="276" w:lineRule="auto"/>
        <w:ind w:firstLine="709"/>
        <w:jc w:val="both"/>
        <w:rPr>
          <w:rFonts w:ascii="Times New Roman" w:eastAsia="Times New Roman" w:hAnsi="Times New Roman" w:cs="Times New Roman"/>
        </w:rPr>
      </w:pPr>
      <w:r w:rsidRPr="00B079F7">
        <w:rPr>
          <w:rFonts w:ascii="Times New Roman" w:eastAsia="Times New Roman" w:hAnsi="Times New Roman" w:cs="Times New Roman"/>
        </w:rPr>
        <w:t xml:space="preserve">- Quản trị tài chính </w:t>
      </w:r>
      <w:proofErr w:type="gramStart"/>
      <w:r w:rsidRPr="00B079F7">
        <w:rPr>
          <w:rFonts w:ascii="Times New Roman" w:eastAsia="Times New Roman" w:hAnsi="Times New Roman" w:cs="Times New Roman"/>
        </w:rPr>
        <w:t>theo</w:t>
      </w:r>
      <w:proofErr w:type="gramEnd"/>
      <w:r w:rsidRPr="00B079F7">
        <w:rPr>
          <w:rFonts w:ascii="Times New Roman" w:eastAsia="Times New Roman" w:hAnsi="Times New Roman" w:cs="Times New Roman"/>
        </w:rPr>
        <w:t xml:space="preserve"> hướng tăng cường tự chủ và </w:t>
      </w:r>
      <w:r w:rsidR="003E165E" w:rsidRPr="00B079F7">
        <w:rPr>
          <w:rFonts w:ascii="Times New Roman" w:eastAsia="Times New Roman" w:hAnsi="Times New Roman" w:cs="Times New Roman"/>
        </w:rPr>
        <w:t xml:space="preserve">tự chịu </w:t>
      </w:r>
      <w:r w:rsidRPr="00B079F7">
        <w:rPr>
          <w:rFonts w:ascii="Times New Roman" w:eastAsia="Times New Roman" w:hAnsi="Times New Roman" w:cs="Times New Roman"/>
        </w:rPr>
        <w:t>trách nhiệm hướng tới nâng cao kết quả giáo dục học sinh.</w:t>
      </w:r>
    </w:p>
    <w:p w:rsidR="009528D4" w:rsidRPr="00B079F7" w:rsidRDefault="009A22D7" w:rsidP="00B079F7">
      <w:pPr>
        <w:pStyle w:val="Normal1"/>
        <w:spacing w:after="0" w:line="276" w:lineRule="auto"/>
        <w:ind w:firstLine="709"/>
        <w:jc w:val="both"/>
        <w:rPr>
          <w:rFonts w:ascii="Times New Roman" w:eastAsia="Times New Roman" w:hAnsi="Times New Roman" w:cs="Times New Roman"/>
        </w:rPr>
      </w:pPr>
      <w:r w:rsidRPr="00B079F7">
        <w:rPr>
          <w:rFonts w:ascii="Times New Roman" w:eastAsia="Times New Roman" w:hAnsi="Times New Roman" w:cs="Times New Roman"/>
          <w:b/>
        </w:rPr>
        <w:tab/>
        <w:t xml:space="preserve">7. Nhóm giải pháp về </w:t>
      </w:r>
      <w:r w:rsidR="0001054B">
        <w:rPr>
          <w:rFonts w:ascii="Times New Roman" w:eastAsia="Times New Roman" w:hAnsi="Times New Roman" w:cs="Times New Roman"/>
          <w:b/>
        </w:rPr>
        <w:t xml:space="preserve">công tác </w:t>
      </w:r>
      <w:r w:rsidRPr="00B079F7">
        <w:rPr>
          <w:rFonts w:ascii="Times New Roman" w:eastAsia="Times New Roman" w:hAnsi="Times New Roman" w:cs="Times New Roman"/>
          <w:b/>
        </w:rPr>
        <w:t>phối hợp với CMHS</w:t>
      </w:r>
    </w:p>
    <w:p w:rsidR="009528D4" w:rsidRPr="00B079F7" w:rsidRDefault="009A22D7" w:rsidP="00B079F7">
      <w:pPr>
        <w:pStyle w:val="Normal1"/>
        <w:spacing w:after="0" w:line="276" w:lineRule="auto"/>
        <w:ind w:firstLine="709"/>
        <w:jc w:val="both"/>
        <w:rPr>
          <w:rFonts w:ascii="Times New Roman" w:eastAsia="Times New Roman" w:hAnsi="Times New Roman" w:cs="Times New Roman"/>
        </w:rPr>
      </w:pPr>
      <w:r w:rsidRPr="00B079F7">
        <w:rPr>
          <w:rFonts w:ascii="Times New Roman" w:eastAsia="Times New Roman" w:hAnsi="Times New Roman" w:cs="Times New Roman"/>
        </w:rPr>
        <w:tab/>
        <w:t xml:space="preserve">- Tiếp tục </w:t>
      </w:r>
      <w:r w:rsidR="003E165E" w:rsidRPr="00B079F7">
        <w:rPr>
          <w:rFonts w:ascii="Times New Roman" w:eastAsia="Times New Roman" w:hAnsi="Times New Roman" w:cs="Times New Roman"/>
        </w:rPr>
        <w:t xml:space="preserve">thực hiện </w:t>
      </w:r>
      <w:r w:rsidRPr="00B079F7">
        <w:rPr>
          <w:rFonts w:ascii="Times New Roman" w:eastAsia="Times New Roman" w:hAnsi="Times New Roman" w:cs="Times New Roman"/>
        </w:rPr>
        <w:t xml:space="preserve">quy chế phối hợp giữa </w:t>
      </w:r>
      <w:r w:rsidR="003E165E" w:rsidRPr="00B079F7">
        <w:rPr>
          <w:rFonts w:ascii="Times New Roman" w:eastAsia="Times New Roman" w:hAnsi="Times New Roman" w:cs="Times New Roman"/>
        </w:rPr>
        <w:t xml:space="preserve">ban đại diện CMHS và nhà trường </w:t>
      </w:r>
      <w:r w:rsidRPr="00B079F7">
        <w:rPr>
          <w:rFonts w:ascii="Times New Roman" w:eastAsia="Times New Roman" w:hAnsi="Times New Roman" w:cs="Times New Roman"/>
        </w:rPr>
        <w:t xml:space="preserve">trong </w:t>
      </w:r>
      <w:r w:rsidR="003E165E" w:rsidRPr="00B079F7">
        <w:rPr>
          <w:rFonts w:ascii="Times New Roman" w:eastAsia="Times New Roman" w:hAnsi="Times New Roman" w:cs="Times New Roman"/>
        </w:rPr>
        <w:t xml:space="preserve">các hoạt động </w:t>
      </w:r>
      <w:r w:rsidRPr="00B079F7">
        <w:rPr>
          <w:rFonts w:ascii="Times New Roman" w:eastAsia="Times New Roman" w:hAnsi="Times New Roman" w:cs="Times New Roman"/>
        </w:rPr>
        <w:t>thông tin giáo dục, quản lý học sinh, khen thưởng và xử lí kỉ luật học sinh.</w:t>
      </w:r>
    </w:p>
    <w:p w:rsidR="009528D4" w:rsidRPr="00B079F7" w:rsidRDefault="009A22D7" w:rsidP="00B079F7">
      <w:pPr>
        <w:pStyle w:val="Normal1"/>
        <w:spacing w:after="0" w:line="276" w:lineRule="auto"/>
        <w:ind w:firstLine="709"/>
        <w:jc w:val="both"/>
        <w:rPr>
          <w:rFonts w:ascii="Times New Roman" w:eastAsia="Times New Roman" w:hAnsi="Times New Roman" w:cs="Times New Roman"/>
        </w:rPr>
      </w:pPr>
      <w:r w:rsidRPr="00B079F7">
        <w:rPr>
          <w:rFonts w:ascii="Times New Roman" w:eastAsia="Times New Roman" w:hAnsi="Times New Roman" w:cs="Times New Roman"/>
        </w:rPr>
        <w:tab/>
        <w:t xml:space="preserve">- Khai thác hiệu quả </w:t>
      </w:r>
      <w:r w:rsidR="003E165E" w:rsidRPr="00B079F7">
        <w:rPr>
          <w:rFonts w:ascii="Times New Roman" w:eastAsia="Times New Roman" w:hAnsi="Times New Roman" w:cs="Times New Roman"/>
        </w:rPr>
        <w:t xml:space="preserve">phần mềm </w:t>
      </w:r>
      <w:r w:rsidRPr="00B079F7">
        <w:rPr>
          <w:rFonts w:ascii="Times New Roman" w:eastAsia="Times New Roman" w:hAnsi="Times New Roman" w:cs="Times New Roman"/>
        </w:rPr>
        <w:t xml:space="preserve">Smas nhằm giúp CMHS </w:t>
      </w:r>
      <w:proofErr w:type="gramStart"/>
      <w:r w:rsidRPr="00B079F7">
        <w:rPr>
          <w:rFonts w:ascii="Times New Roman" w:eastAsia="Times New Roman" w:hAnsi="Times New Roman" w:cs="Times New Roman"/>
        </w:rPr>
        <w:t>theo</w:t>
      </w:r>
      <w:proofErr w:type="gramEnd"/>
      <w:r w:rsidRPr="00B079F7">
        <w:rPr>
          <w:rFonts w:ascii="Times New Roman" w:eastAsia="Times New Roman" w:hAnsi="Times New Roman" w:cs="Times New Roman"/>
        </w:rPr>
        <w:t xml:space="preserve"> dõi quá trình học tập và rèn luyện của con em. Thực hiện</w:t>
      </w:r>
      <w:r w:rsidR="003E165E" w:rsidRPr="00B079F7">
        <w:rPr>
          <w:rFonts w:ascii="Times New Roman" w:eastAsia="Times New Roman" w:hAnsi="Times New Roman" w:cs="Times New Roman"/>
        </w:rPr>
        <w:t xml:space="preserve"> tốt việc liên lạc với CMHS </w:t>
      </w:r>
      <w:r w:rsidRPr="00B079F7">
        <w:rPr>
          <w:rFonts w:ascii="Times New Roman" w:eastAsia="Times New Roman" w:hAnsi="Times New Roman" w:cs="Times New Roman"/>
        </w:rPr>
        <w:t xml:space="preserve">qua các </w:t>
      </w:r>
      <w:r w:rsidR="003E165E" w:rsidRPr="00B079F7">
        <w:rPr>
          <w:rFonts w:ascii="Times New Roman" w:eastAsia="Times New Roman" w:hAnsi="Times New Roman" w:cs="Times New Roman"/>
        </w:rPr>
        <w:t>ứng dụng điện tử: nhóm Zalo trường-lớp, trang pange của trường</w:t>
      </w:r>
      <w:r w:rsidRPr="00B079F7">
        <w:rPr>
          <w:rFonts w:ascii="Times New Roman" w:eastAsia="Times New Roman" w:hAnsi="Times New Roman" w:cs="Times New Roman"/>
        </w:rPr>
        <w:t>…</w:t>
      </w:r>
    </w:p>
    <w:p w:rsidR="009528D4" w:rsidRPr="00B079F7" w:rsidRDefault="009A22D7" w:rsidP="00B079F7">
      <w:pPr>
        <w:pStyle w:val="Normal1"/>
        <w:spacing w:after="0" w:line="276" w:lineRule="auto"/>
        <w:ind w:firstLine="709"/>
        <w:jc w:val="both"/>
        <w:rPr>
          <w:rFonts w:ascii="Times New Roman" w:eastAsia="Times New Roman" w:hAnsi="Times New Roman" w:cs="Times New Roman"/>
          <w:b/>
        </w:rPr>
      </w:pPr>
      <w:r w:rsidRPr="00B079F7">
        <w:rPr>
          <w:rFonts w:ascii="Times New Roman" w:eastAsia="Times New Roman" w:hAnsi="Times New Roman" w:cs="Times New Roman"/>
          <w:b/>
        </w:rPr>
        <w:tab/>
        <w:t>8. Nhóm giải pháp về công tác truyền thông, tăng cường giao lưu, hợp tác quốc tế.</w:t>
      </w:r>
    </w:p>
    <w:p w:rsidR="009528D4" w:rsidRPr="00B079F7" w:rsidRDefault="009A22D7" w:rsidP="00B079F7">
      <w:pPr>
        <w:pStyle w:val="Normal1"/>
        <w:spacing w:after="0" w:line="276" w:lineRule="auto"/>
        <w:ind w:firstLine="709"/>
        <w:jc w:val="both"/>
        <w:rPr>
          <w:rFonts w:ascii="Times New Roman" w:eastAsia="Times New Roman" w:hAnsi="Times New Roman" w:cs="Times New Roman"/>
        </w:rPr>
      </w:pPr>
      <w:r w:rsidRPr="00B079F7">
        <w:rPr>
          <w:rFonts w:ascii="Times New Roman" w:eastAsia="Times New Roman" w:hAnsi="Times New Roman" w:cs="Times New Roman"/>
        </w:rPr>
        <w:tab/>
        <w:t>Tăng cường công tác tuyên truyền các hoạt động, các giải pháp và sự phối hợp của các lực lượng xã hội gắn với nhiệm vụ giáo dục toàn diện học sinh. Cụ thể:</w:t>
      </w:r>
    </w:p>
    <w:p w:rsidR="009528D4" w:rsidRPr="00B079F7" w:rsidRDefault="009A22D7" w:rsidP="00B079F7">
      <w:pPr>
        <w:pStyle w:val="Normal1"/>
        <w:spacing w:after="0" w:line="276" w:lineRule="auto"/>
        <w:ind w:firstLine="709"/>
        <w:jc w:val="both"/>
        <w:rPr>
          <w:rFonts w:ascii="Times New Roman" w:eastAsia="Times New Roman" w:hAnsi="Times New Roman" w:cs="Times New Roman"/>
        </w:rPr>
      </w:pPr>
      <w:r w:rsidRPr="00B079F7">
        <w:rPr>
          <w:rFonts w:ascii="Times New Roman" w:eastAsia="Times New Roman" w:hAnsi="Times New Roman" w:cs="Times New Roman"/>
        </w:rPr>
        <w:tab/>
        <w:t>- Hiện đại và khai thác có hiệ</w:t>
      </w:r>
      <w:r w:rsidR="0066600B" w:rsidRPr="00B079F7">
        <w:rPr>
          <w:rFonts w:ascii="Times New Roman" w:eastAsia="Times New Roman" w:hAnsi="Times New Roman" w:cs="Times New Roman"/>
        </w:rPr>
        <w:t xml:space="preserve">u quả website, trang pange </w:t>
      </w:r>
      <w:r w:rsidRPr="00B079F7">
        <w:rPr>
          <w:rFonts w:ascii="Times New Roman" w:eastAsia="Times New Roman" w:hAnsi="Times New Roman" w:cs="Times New Roman"/>
        </w:rPr>
        <w:t xml:space="preserve">của trường, phát huy hiệu quả chương trình phát thanh măng </w:t>
      </w:r>
      <w:proofErr w:type="gramStart"/>
      <w:r w:rsidRPr="00B079F7">
        <w:rPr>
          <w:rFonts w:ascii="Times New Roman" w:eastAsia="Times New Roman" w:hAnsi="Times New Roman" w:cs="Times New Roman"/>
        </w:rPr>
        <w:t>non</w:t>
      </w:r>
      <w:proofErr w:type="gramEnd"/>
      <w:r w:rsidRPr="00B079F7">
        <w:rPr>
          <w:rFonts w:ascii="Times New Roman" w:eastAsia="Times New Roman" w:hAnsi="Times New Roman" w:cs="Times New Roman"/>
        </w:rPr>
        <w:t>. Cung cấp các thông tin về hoạt động giáo dục của trường tới nhân dân, chính quyền địa phương, cha mẹ học sinh…</w:t>
      </w:r>
    </w:p>
    <w:p w:rsidR="009528D4" w:rsidRPr="00B079F7" w:rsidRDefault="009A22D7" w:rsidP="00B079F7">
      <w:pPr>
        <w:pStyle w:val="Normal1"/>
        <w:pBdr>
          <w:top w:val="nil"/>
          <w:left w:val="nil"/>
          <w:bottom w:val="nil"/>
          <w:right w:val="nil"/>
          <w:between w:val="nil"/>
        </w:pBdr>
        <w:spacing w:after="0" w:line="276" w:lineRule="auto"/>
        <w:ind w:firstLine="567"/>
        <w:jc w:val="both"/>
        <w:rPr>
          <w:rFonts w:ascii="Times New Roman" w:eastAsia="Times New Roman" w:hAnsi="Times New Roman" w:cs="Times New Roman"/>
          <w:sz w:val="24"/>
          <w:szCs w:val="24"/>
        </w:rPr>
      </w:pPr>
      <w:r w:rsidRPr="00B079F7">
        <w:rPr>
          <w:rFonts w:ascii="Times New Roman" w:eastAsia="Times New Roman" w:hAnsi="Times New Roman" w:cs="Times New Roman"/>
        </w:rPr>
        <w:t xml:space="preserve"> - Phân công và bồi dưỡng đội ngũ giáo viên, cán bộ quản lý giáo dục chủ động viết và đưa tin, bài về các kết quả hoạt động của ngành; các gương người tốt, việc tốt, các điển hình tiên tiến để khích lệ các cán bộ quản lý, thầy giáo, cô giáo, các em học sinh, tạo sức lan tỏa sâu rộng trong cộng đồng</w:t>
      </w:r>
      <w:r w:rsidRPr="00B079F7">
        <w:rPr>
          <w:rFonts w:ascii="Times New Roman" w:eastAsia="Times New Roman" w:hAnsi="Times New Roman" w:cs="Times New Roman"/>
          <w:sz w:val="24"/>
          <w:szCs w:val="24"/>
        </w:rPr>
        <w:t>.</w:t>
      </w:r>
    </w:p>
    <w:p w:rsidR="009528D4" w:rsidRPr="00B079F7" w:rsidRDefault="009A22D7" w:rsidP="00B079F7">
      <w:pPr>
        <w:pStyle w:val="Normal1"/>
        <w:spacing w:after="0" w:line="276" w:lineRule="auto"/>
        <w:ind w:firstLine="709"/>
        <w:jc w:val="both"/>
        <w:rPr>
          <w:rFonts w:ascii="Times New Roman" w:eastAsia="Times New Roman" w:hAnsi="Times New Roman" w:cs="Times New Roman"/>
        </w:rPr>
      </w:pPr>
      <w:r w:rsidRPr="00B079F7">
        <w:rPr>
          <w:rFonts w:ascii="Times New Roman" w:eastAsia="Times New Roman" w:hAnsi="Times New Roman" w:cs="Times New Roman"/>
        </w:rPr>
        <w:tab/>
        <w:t>- Khuyến khích cán bộ giáo viên tham gia tích cực vào các sự kiện, các hoạt động của cộng đồng và của ngành.</w:t>
      </w:r>
    </w:p>
    <w:p w:rsidR="009528D4" w:rsidRPr="00B079F7" w:rsidRDefault="009A22D7" w:rsidP="00B079F7">
      <w:pPr>
        <w:pStyle w:val="Normal1"/>
        <w:spacing w:after="0" w:line="276" w:lineRule="auto"/>
        <w:ind w:firstLine="709"/>
        <w:jc w:val="both"/>
        <w:rPr>
          <w:rFonts w:ascii="Times New Roman" w:eastAsia="Times New Roman" w:hAnsi="Times New Roman" w:cs="Times New Roman"/>
        </w:rPr>
      </w:pPr>
      <w:r w:rsidRPr="00B079F7">
        <w:rPr>
          <w:rFonts w:ascii="Times New Roman" w:eastAsia="Times New Roman" w:hAnsi="Times New Roman" w:cs="Times New Roman"/>
        </w:rPr>
        <w:tab/>
        <w:t xml:space="preserve">- Xây dựng thương hiệu và tín nhiệm của xã hội đối với nhà trường. </w:t>
      </w:r>
      <w:proofErr w:type="gramStart"/>
      <w:r w:rsidRPr="00B079F7">
        <w:rPr>
          <w:rFonts w:ascii="Times New Roman" w:eastAsia="Times New Roman" w:hAnsi="Times New Roman" w:cs="Times New Roman"/>
        </w:rPr>
        <w:t>Coi chất lượng giáo dục, đặc biệt là chất lượng học sinh giỏi quốc gia, quốc tế và chất lượng tuyển sinh vào các trường THCS.</w:t>
      </w:r>
      <w:proofErr w:type="gramEnd"/>
    </w:p>
    <w:p w:rsidR="009528D4" w:rsidRPr="00B079F7" w:rsidRDefault="009A22D7" w:rsidP="00B079F7">
      <w:pPr>
        <w:pStyle w:val="Normal1"/>
        <w:spacing w:after="0" w:line="276" w:lineRule="auto"/>
        <w:ind w:firstLine="709"/>
        <w:jc w:val="both"/>
        <w:rPr>
          <w:rFonts w:ascii="Times New Roman" w:eastAsia="Times New Roman" w:hAnsi="Times New Roman" w:cs="Times New Roman"/>
        </w:rPr>
      </w:pPr>
      <w:r w:rsidRPr="00B079F7">
        <w:rPr>
          <w:rFonts w:ascii="Times New Roman" w:eastAsia="Times New Roman" w:hAnsi="Times New Roman" w:cs="Times New Roman"/>
        </w:rPr>
        <w:tab/>
        <w:t>- Phát huy truyền thống nhà trường, nêu cao tinh thần trách nhiệm của mỗi thành viên đối với quá trình xây dựng thương hiệu của nhà trường.</w:t>
      </w:r>
    </w:p>
    <w:p w:rsidR="009528D4" w:rsidRPr="00B079F7" w:rsidRDefault="009A22D7" w:rsidP="00B079F7">
      <w:pPr>
        <w:pStyle w:val="Normal1"/>
        <w:spacing w:after="0" w:line="276" w:lineRule="auto"/>
        <w:ind w:firstLine="709"/>
        <w:jc w:val="both"/>
        <w:rPr>
          <w:rFonts w:ascii="Times New Roman" w:eastAsia="Times New Roman" w:hAnsi="Times New Roman" w:cs="Times New Roman"/>
        </w:rPr>
      </w:pPr>
      <w:r w:rsidRPr="00B079F7">
        <w:rPr>
          <w:rFonts w:ascii="Times New Roman" w:eastAsia="Times New Roman" w:hAnsi="Times New Roman" w:cs="Times New Roman"/>
        </w:rPr>
        <w:tab/>
        <w:t xml:space="preserve">- Thực hiện có hiệu quả đề </w:t>
      </w:r>
      <w:proofErr w:type="gramStart"/>
      <w:r w:rsidRPr="00B079F7">
        <w:rPr>
          <w:rFonts w:ascii="Times New Roman" w:eastAsia="Times New Roman" w:hAnsi="Times New Roman" w:cs="Times New Roman"/>
        </w:rPr>
        <w:t>án</w:t>
      </w:r>
      <w:proofErr w:type="gramEnd"/>
      <w:r w:rsidRPr="00B079F7">
        <w:rPr>
          <w:rFonts w:ascii="Times New Roman" w:eastAsia="Times New Roman" w:hAnsi="Times New Roman" w:cs="Times New Roman"/>
        </w:rPr>
        <w:t xml:space="preserve"> đơn vị điển hình về đổi mới dạy và học ngoại ngữ do Sở Giáo dục và Đào tạo Quảng Ninh phê duyệt.</w:t>
      </w:r>
    </w:p>
    <w:p w:rsidR="009528D4" w:rsidRPr="00B079F7" w:rsidRDefault="0066600B" w:rsidP="00B079F7">
      <w:pPr>
        <w:pStyle w:val="Normal1"/>
        <w:spacing w:after="0" w:line="276" w:lineRule="auto"/>
        <w:ind w:firstLine="709"/>
        <w:jc w:val="both"/>
        <w:rPr>
          <w:rFonts w:ascii="Times New Roman" w:eastAsia="Times New Roman" w:hAnsi="Times New Roman" w:cs="Times New Roman"/>
        </w:rPr>
      </w:pPr>
      <w:r w:rsidRPr="00B079F7">
        <w:rPr>
          <w:rFonts w:ascii="Times New Roman" w:eastAsia="Times New Roman" w:hAnsi="Times New Roman" w:cs="Times New Roman"/>
        </w:rPr>
        <w:tab/>
        <w:t xml:space="preserve">- Triển khai, tạo điều kiện cho CBGVNV phát huy hiệu quả môi trường học tập </w:t>
      </w:r>
      <w:r w:rsidR="009A22D7" w:rsidRPr="00B079F7">
        <w:rPr>
          <w:rFonts w:ascii="Times New Roman" w:eastAsia="Times New Roman" w:hAnsi="Times New Roman" w:cs="Times New Roman"/>
        </w:rPr>
        <w:t>Trường học hợp tác quốc tế tích cực.</w:t>
      </w:r>
    </w:p>
    <w:p w:rsidR="009528D4" w:rsidRPr="00B079F7" w:rsidRDefault="00083F29" w:rsidP="00B079F7">
      <w:pPr>
        <w:pStyle w:val="Normal1"/>
        <w:spacing w:after="0" w:line="276" w:lineRule="auto"/>
        <w:ind w:firstLine="360"/>
        <w:jc w:val="both"/>
        <w:rPr>
          <w:rFonts w:ascii="Times New Roman" w:eastAsia="Times New Roman" w:hAnsi="Times New Roman" w:cs="Times New Roman"/>
          <w:b/>
        </w:rPr>
      </w:pPr>
      <w:r>
        <w:rPr>
          <w:rFonts w:ascii="Times New Roman" w:eastAsia="Times New Roman" w:hAnsi="Times New Roman" w:cs="Times New Roman"/>
          <w:b/>
        </w:rPr>
        <w:t xml:space="preserve"> </w:t>
      </w:r>
      <w:r w:rsidR="00DC60A1">
        <w:rPr>
          <w:rFonts w:ascii="Times New Roman" w:eastAsia="Times New Roman" w:hAnsi="Times New Roman" w:cs="Times New Roman"/>
          <w:b/>
        </w:rPr>
        <w:tab/>
      </w:r>
      <w:r>
        <w:rPr>
          <w:rFonts w:ascii="Times New Roman" w:eastAsia="Times New Roman" w:hAnsi="Times New Roman" w:cs="Times New Roman"/>
          <w:b/>
        </w:rPr>
        <w:t>9</w:t>
      </w:r>
      <w:r w:rsidR="009A22D7" w:rsidRPr="00B079F7">
        <w:rPr>
          <w:rFonts w:ascii="Times New Roman" w:eastAsia="Times New Roman" w:hAnsi="Times New Roman" w:cs="Times New Roman"/>
          <w:b/>
        </w:rPr>
        <w:t>. Thực hiện</w:t>
      </w:r>
      <w:r w:rsidR="00760063" w:rsidRPr="00B079F7">
        <w:rPr>
          <w:rFonts w:ascii="Times New Roman" w:eastAsia="Times New Roman" w:hAnsi="Times New Roman" w:cs="Times New Roman"/>
          <w:b/>
        </w:rPr>
        <w:t xml:space="preserve"> nhiệm </w:t>
      </w:r>
      <w:proofErr w:type="gramStart"/>
      <w:r w:rsidR="00760063" w:rsidRPr="00B079F7">
        <w:rPr>
          <w:rFonts w:ascii="Times New Roman" w:eastAsia="Times New Roman" w:hAnsi="Times New Roman" w:cs="Times New Roman"/>
          <w:b/>
        </w:rPr>
        <w:t>vụ  Phổ</w:t>
      </w:r>
      <w:proofErr w:type="gramEnd"/>
      <w:r w:rsidR="00760063" w:rsidRPr="00B079F7">
        <w:rPr>
          <w:rFonts w:ascii="Times New Roman" w:eastAsia="Times New Roman" w:hAnsi="Times New Roman" w:cs="Times New Roman"/>
          <w:b/>
        </w:rPr>
        <w:t xml:space="preserve"> cập Giáo dục </w:t>
      </w:r>
      <w:r w:rsidR="009A22D7" w:rsidRPr="00B079F7">
        <w:rPr>
          <w:rFonts w:ascii="Times New Roman" w:eastAsia="Times New Roman" w:hAnsi="Times New Roman" w:cs="Times New Roman"/>
          <w:b/>
        </w:rPr>
        <w:t xml:space="preserve">trên địa bàn </w:t>
      </w:r>
    </w:p>
    <w:p w:rsidR="009528D4" w:rsidRPr="00B079F7" w:rsidRDefault="000A1DD0" w:rsidP="00B079F7">
      <w:pPr>
        <w:pStyle w:val="Normal1"/>
        <w:spacing w:after="0" w:line="276" w:lineRule="auto"/>
        <w:ind w:left="-15" w:right="63" w:firstLine="735"/>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9A22D7" w:rsidRPr="00B079F7">
        <w:rPr>
          <w:rFonts w:ascii="Times New Roman" w:eastAsia="Times New Roman" w:hAnsi="Times New Roman" w:cs="Times New Roman"/>
        </w:rPr>
        <w:t xml:space="preserve">Phối hợp với các trường THCS, các trường Tiểu học, Mầm non trên địa bàn phường làm tốt công tác điều tra, thống kê, báo cáo và hoàn thiện hồ sơ phổ cập giáo dục hàng năm đúng thời gian quy định. </w:t>
      </w:r>
    </w:p>
    <w:p w:rsidR="009528D4" w:rsidRPr="000A1DD0" w:rsidRDefault="000A1DD0" w:rsidP="00B079F7">
      <w:pPr>
        <w:pStyle w:val="Normal1"/>
        <w:spacing w:after="0" w:line="276" w:lineRule="auto"/>
        <w:ind w:left="-15" w:right="63" w:firstLine="735"/>
        <w:jc w:val="both"/>
        <w:rPr>
          <w:rFonts w:ascii="Times New Roman" w:eastAsia="Times New Roman" w:hAnsi="Times New Roman" w:cs="Times New Roman"/>
          <w:spacing w:val="-6"/>
        </w:rPr>
      </w:pPr>
      <w:r w:rsidRPr="000A1DD0">
        <w:rPr>
          <w:rFonts w:ascii="Times New Roman" w:eastAsia="Times New Roman" w:hAnsi="Times New Roman" w:cs="Times New Roman"/>
          <w:spacing w:val="-6"/>
        </w:rPr>
        <w:t xml:space="preserve">- </w:t>
      </w:r>
      <w:r w:rsidR="009A22D7" w:rsidRPr="000A1DD0">
        <w:rPr>
          <w:rFonts w:ascii="Times New Roman" w:eastAsia="Times New Roman" w:hAnsi="Times New Roman" w:cs="Times New Roman"/>
          <w:spacing w:val="-6"/>
        </w:rPr>
        <w:t xml:space="preserve">Thực hiện nghiêm túc công tác tuyển sinh vào lớp </w:t>
      </w:r>
      <w:r w:rsidR="00760063" w:rsidRPr="000A1DD0">
        <w:rPr>
          <w:rFonts w:ascii="Times New Roman" w:eastAsia="Times New Roman" w:hAnsi="Times New Roman" w:cs="Times New Roman"/>
          <w:spacing w:val="-6"/>
        </w:rPr>
        <w:t>1</w:t>
      </w:r>
      <w:r w:rsidR="009A22D7" w:rsidRPr="000A1DD0">
        <w:rPr>
          <w:rFonts w:ascii="Times New Roman" w:eastAsia="Times New Roman" w:hAnsi="Times New Roman" w:cs="Times New Roman"/>
          <w:spacing w:val="-6"/>
        </w:rPr>
        <w:t xml:space="preserve">theo đúng Quy chế. </w:t>
      </w:r>
      <w:proofErr w:type="gramStart"/>
      <w:r w:rsidR="009A22D7" w:rsidRPr="000A1DD0">
        <w:rPr>
          <w:rFonts w:ascii="Times New Roman" w:eastAsia="Times New Roman" w:hAnsi="Times New Roman" w:cs="Times New Roman"/>
          <w:spacing w:val="-6"/>
        </w:rPr>
        <w:t>Huy động 100% học sinh đã hoàn thành chương trình giáo dục tiểu học vào học l</w:t>
      </w:r>
      <w:r w:rsidR="00760063" w:rsidRPr="000A1DD0">
        <w:rPr>
          <w:rFonts w:ascii="Times New Roman" w:eastAsia="Times New Roman" w:hAnsi="Times New Roman" w:cs="Times New Roman"/>
          <w:spacing w:val="-6"/>
        </w:rPr>
        <w:t>ớp 1</w:t>
      </w:r>
      <w:r w:rsidR="009A22D7" w:rsidRPr="000A1DD0">
        <w:rPr>
          <w:rFonts w:ascii="Times New Roman" w:eastAsia="Times New Roman" w:hAnsi="Times New Roman" w:cs="Times New Roman"/>
          <w:spacing w:val="-6"/>
        </w:rPr>
        <w:t>, phối hợp chặt chẽ với các đoàn thể tuyên truyền vận động học sinh trong độ tuổi tiểu học đến lớp.</w:t>
      </w:r>
      <w:proofErr w:type="gramEnd"/>
    </w:p>
    <w:p w:rsidR="009528D4" w:rsidRPr="00B079F7" w:rsidRDefault="000A1DD0" w:rsidP="00B079F7">
      <w:pPr>
        <w:pStyle w:val="Normal1"/>
        <w:spacing w:after="0" w:line="276" w:lineRule="auto"/>
        <w:ind w:left="-15" w:right="63" w:firstLine="735"/>
        <w:jc w:val="both"/>
        <w:rPr>
          <w:rFonts w:ascii="Times New Roman" w:eastAsia="Times New Roman" w:hAnsi="Times New Roman" w:cs="Times New Roman"/>
        </w:rPr>
      </w:pPr>
      <w:r>
        <w:rPr>
          <w:rFonts w:ascii="Times New Roman" w:eastAsia="Times New Roman" w:hAnsi="Times New Roman" w:cs="Times New Roman"/>
        </w:rPr>
        <w:t xml:space="preserve">- </w:t>
      </w:r>
      <w:r w:rsidR="009A22D7" w:rsidRPr="00B079F7">
        <w:rPr>
          <w:rFonts w:ascii="Times New Roman" w:eastAsia="Times New Roman" w:hAnsi="Times New Roman" w:cs="Times New Roman"/>
        </w:rPr>
        <w:t>Duy trì sĩ số học sinh: Chỉ đạo giáo viên chủ nhiệm, giáo viên bộ môn thường xuyên quản lý sĩ số học sinh trong lớp, phối hợp tốt với cha mẹ học sinh quản lý học sinh hàng ngày.</w:t>
      </w:r>
    </w:p>
    <w:p w:rsidR="009528D4" w:rsidRPr="00B079F7" w:rsidRDefault="00083F29" w:rsidP="00DC60A1">
      <w:pPr>
        <w:pStyle w:val="Normal1"/>
        <w:spacing w:after="0" w:line="276" w:lineRule="auto"/>
        <w:ind w:right="63" w:firstLine="720"/>
        <w:jc w:val="both"/>
        <w:rPr>
          <w:rFonts w:ascii="Times New Roman" w:eastAsia="Times New Roman" w:hAnsi="Times New Roman" w:cs="Times New Roman"/>
        </w:rPr>
      </w:pPr>
      <w:r>
        <w:rPr>
          <w:rFonts w:ascii="Times New Roman" w:eastAsia="Times New Roman" w:hAnsi="Times New Roman" w:cs="Times New Roman"/>
          <w:b/>
        </w:rPr>
        <w:t>10</w:t>
      </w:r>
      <w:r w:rsidR="009A22D7" w:rsidRPr="00B079F7">
        <w:rPr>
          <w:rFonts w:ascii="Times New Roman" w:eastAsia="Times New Roman" w:hAnsi="Times New Roman" w:cs="Times New Roman"/>
          <w:b/>
        </w:rPr>
        <w:t>.  Lộ trình thực hiện Phương hướng, chiến lược</w:t>
      </w:r>
    </w:p>
    <w:p w:rsidR="009528D4" w:rsidRPr="00B079F7" w:rsidRDefault="009A22D7" w:rsidP="00B079F7">
      <w:pPr>
        <w:pStyle w:val="Normal1"/>
        <w:spacing w:after="0" w:line="276" w:lineRule="auto"/>
        <w:ind w:firstLine="360"/>
        <w:jc w:val="both"/>
        <w:rPr>
          <w:rFonts w:ascii="Times New Roman" w:eastAsia="Times New Roman" w:hAnsi="Times New Roman" w:cs="Times New Roman"/>
          <w:highlight w:val="white"/>
        </w:rPr>
      </w:pPr>
      <w:r w:rsidRPr="00B079F7">
        <w:rPr>
          <w:rFonts w:ascii="Times New Roman" w:eastAsia="Times New Roman" w:hAnsi="Times New Roman" w:cs="Times New Roman"/>
        </w:rPr>
        <w:t xml:space="preserve"> </w:t>
      </w:r>
      <w:r w:rsidR="000A1DD0">
        <w:rPr>
          <w:rFonts w:ascii="Times New Roman" w:eastAsia="Times New Roman" w:hAnsi="Times New Roman" w:cs="Times New Roman"/>
        </w:rPr>
        <w:t xml:space="preserve">- </w:t>
      </w:r>
      <w:r w:rsidRPr="00B079F7">
        <w:rPr>
          <w:rFonts w:ascii="Times New Roman" w:eastAsia="Times New Roman" w:hAnsi="Times New Roman" w:cs="Times New Roman"/>
        </w:rPr>
        <w:t xml:space="preserve">Giai đoạn 1: Năm học 2020 - 2021; 2021 – 2022: </w:t>
      </w:r>
      <w:r w:rsidRPr="00B079F7">
        <w:rPr>
          <w:rFonts w:ascii="Times New Roman" w:eastAsia="Times New Roman" w:hAnsi="Times New Roman" w:cs="Times New Roman"/>
          <w:highlight w:val="white"/>
        </w:rPr>
        <w:t xml:space="preserve">Xây dựng cơ sở vật chất đảm bảo </w:t>
      </w:r>
      <w:proofErr w:type="gramStart"/>
      <w:r w:rsidRPr="00B079F7">
        <w:rPr>
          <w:rFonts w:ascii="Times New Roman" w:eastAsia="Times New Roman" w:hAnsi="Times New Roman" w:cs="Times New Roman"/>
          <w:highlight w:val="white"/>
        </w:rPr>
        <w:t>theo</w:t>
      </w:r>
      <w:proofErr w:type="gramEnd"/>
      <w:r w:rsidRPr="00B079F7">
        <w:rPr>
          <w:rFonts w:ascii="Times New Roman" w:eastAsia="Times New Roman" w:hAnsi="Times New Roman" w:cs="Times New Roman"/>
          <w:highlight w:val="white"/>
        </w:rPr>
        <w:t xml:space="preserve"> tiêu chí của trường chuẩn Quốc gia. </w:t>
      </w:r>
      <w:proofErr w:type="gramStart"/>
      <w:r w:rsidRPr="00B079F7">
        <w:rPr>
          <w:rFonts w:ascii="Times New Roman" w:eastAsia="Times New Roman" w:hAnsi="Times New Roman" w:cs="Times New Roman"/>
          <w:highlight w:val="white"/>
        </w:rPr>
        <w:t>Nâng cao chất lượng giáo dục, giữ vững trường đạt chuẩn chất lượng phấn đấu mức độ 3.</w:t>
      </w:r>
      <w:proofErr w:type="gramEnd"/>
    </w:p>
    <w:p w:rsidR="009528D4" w:rsidRPr="0001054B" w:rsidRDefault="009A22D7" w:rsidP="00B079F7">
      <w:pPr>
        <w:pStyle w:val="Normal1"/>
        <w:spacing w:after="0" w:line="276" w:lineRule="auto"/>
        <w:ind w:firstLine="360"/>
        <w:jc w:val="both"/>
        <w:rPr>
          <w:rFonts w:ascii="Times New Roman" w:eastAsia="Times New Roman" w:hAnsi="Times New Roman" w:cs="Times New Roman"/>
          <w:spacing w:val="-6"/>
        </w:rPr>
      </w:pPr>
      <w:r w:rsidRPr="00B079F7">
        <w:rPr>
          <w:rFonts w:ascii="Times New Roman" w:eastAsia="Times New Roman" w:hAnsi="Times New Roman" w:cs="Times New Roman"/>
        </w:rPr>
        <w:t xml:space="preserve">  </w:t>
      </w:r>
      <w:r w:rsidR="000A1DD0">
        <w:rPr>
          <w:rFonts w:ascii="Times New Roman" w:eastAsia="Times New Roman" w:hAnsi="Times New Roman" w:cs="Times New Roman"/>
        </w:rPr>
        <w:t xml:space="preserve">- </w:t>
      </w:r>
      <w:r w:rsidRPr="0001054B">
        <w:rPr>
          <w:rFonts w:ascii="Times New Roman" w:eastAsia="Times New Roman" w:hAnsi="Times New Roman" w:cs="Times New Roman"/>
          <w:spacing w:val="-6"/>
        </w:rPr>
        <w:t xml:space="preserve">Giai đoạn 2: Năm học 2022- 2023; 2023 – 2024: </w:t>
      </w:r>
      <w:r w:rsidRPr="0001054B">
        <w:rPr>
          <w:rFonts w:ascii="Times New Roman" w:eastAsia="Times New Roman" w:hAnsi="Times New Roman" w:cs="Times New Roman"/>
          <w:spacing w:val="-6"/>
          <w:highlight w:val="white"/>
        </w:rPr>
        <w:t xml:space="preserve">thực hiện các kế hoạch phát triển giáo dục đạt chất lượng tương đương với chất lượng của các trường </w:t>
      </w:r>
      <w:r w:rsidR="00760063" w:rsidRPr="0001054B">
        <w:rPr>
          <w:rFonts w:ascii="Times New Roman" w:eastAsia="Times New Roman" w:hAnsi="Times New Roman" w:cs="Times New Roman"/>
          <w:spacing w:val="-6"/>
          <w:highlight w:val="white"/>
        </w:rPr>
        <w:t xml:space="preserve">dẫn đầu trong toàn </w:t>
      </w:r>
      <w:r w:rsidR="00760063" w:rsidRPr="0001054B">
        <w:rPr>
          <w:rFonts w:ascii="Times New Roman" w:eastAsia="Times New Roman" w:hAnsi="Times New Roman" w:cs="Times New Roman"/>
          <w:spacing w:val="-6"/>
        </w:rPr>
        <w:t>tỉnh.</w:t>
      </w:r>
    </w:p>
    <w:p w:rsidR="009528D4" w:rsidRPr="0001054B" w:rsidRDefault="009A22D7" w:rsidP="00B079F7">
      <w:pPr>
        <w:pStyle w:val="Normal1"/>
        <w:spacing w:after="0" w:line="276" w:lineRule="auto"/>
        <w:ind w:firstLine="360"/>
        <w:jc w:val="both"/>
        <w:rPr>
          <w:rFonts w:ascii="Times New Roman" w:eastAsia="Times New Roman" w:hAnsi="Times New Roman" w:cs="Times New Roman"/>
          <w:spacing w:val="4"/>
        </w:rPr>
      </w:pPr>
      <w:r w:rsidRPr="0001054B">
        <w:rPr>
          <w:rFonts w:ascii="Times New Roman" w:eastAsia="Times New Roman" w:hAnsi="Times New Roman" w:cs="Times New Roman"/>
          <w:spacing w:val="4"/>
        </w:rPr>
        <w:t xml:space="preserve">  </w:t>
      </w:r>
      <w:r w:rsidR="000A1DD0">
        <w:rPr>
          <w:rFonts w:ascii="Times New Roman" w:eastAsia="Times New Roman" w:hAnsi="Times New Roman" w:cs="Times New Roman"/>
          <w:spacing w:val="4"/>
        </w:rPr>
        <w:t xml:space="preserve">- </w:t>
      </w:r>
      <w:r w:rsidRPr="0001054B">
        <w:rPr>
          <w:rFonts w:ascii="Times New Roman" w:eastAsia="Times New Roman" w:hAnsi="Times New Roman" w:cs="Times New Roman"/>
          <w:spacing w:val="4"/>
        </w:rPr>
        <w:t xml:space="preserve">Giai đoạn 3: Năm học 2024 – 2025: </w:t>
      </w:r>
      <w:r w:rsidRPr="0001054B">
        <w:rPr>
          <w:rFonts w:ascii="Times New Roman" w:eastAsia="Times New Roman" w:hAnsi="Times New Roman" w:cs="Times New Roman"/>
          <w:spacing w:val="4"/>
          <w:highlight w:val="white"/>
        </w:rPr>
        <w:t>Tiếp tục duy trì giữ vững và nâng cao chất lượng  trường chuẩn Quốc gia, kiểm định chất lượng giáo dục, ổn định quy mô, phát triển chất lượng giáo dục toàn diện, phấn đấu đạt đơn vị hoàn thành xuất sắc nhiệm vụ qua các năm học.</w:t>
      </w:r>
    </w:p>
    <w:p w:rsidR="009528D4" w:rsidRPr="00B079F7" w:rsidRDefault="009A22D7" w:rsidP="00B079F7">
      <w:pPr>
        <w:pStyle w:val="Heading1"/>
        <w:spacing w:before="0" w:after="0" w:line="276" w:lineRule="auto"/>
        <w:ind w:left="-5" w:right="211" w:firstLine="715"/>
        <w:rPr>
          <w:rFonts w:ascii="Times New Roman" w:eastAsia="Times New Roman" w:hAnsi="Times New Roman" w:cs="Times New Roman"/>
          <w:sz w:val="28"/>
          <w:szCs w:val="28"/>
        </w:rPr>
      </w:pPr>
      <w:r w:rsidRPr="00B079F7">
        <w:rPr>
          <w:rFonts w:ascii="Times New Roman" w:eastAsia="Times New Roman" w:hAnsi="Times New Roman" w:cs="Times New Roman"/>
          <w:sz w:val="28"/>
          <w:szCs w:val="28"/>
        </w:rPr>
        <w:t xml:space="preserve">VI. TỔ CHỨC THỰC HIỆN  </w:t>
      </w:r>
    </w:p>
    <w:p w:rsidR="009528D4" w:rsidRPr="00B079F7" w:rsidRDefault="009A22D7" w:rsidP="00B079F7">
      <w:pPr>
        <w:pStyle w:val="Normal1"/>
        <w:shd w:val="clear" w:color="auto" w:fill="FFFFFF"/>
        <w:spacing w:after="0" w:line="276" w:lineRule="auto"/>
        <w:ind w:firstLine="720"/>
        <w:jc w:val="both"/>
        <w:rPr>
          <w:rFonts w:ascii="Times New Roman" w:eastAsia="Times New Roman" w:hAnsi="Times New Roman" w:cs="Times New Roman"/>
          <w:b/>
        </w:rPr>
      </w:pPr>
      <w:r w:rsidRPr="00B079F7">
        <w:rPr>
          <w:rFonts w:ascii="Times New Roman" w:eastAsia="Times New Roman" w:hAnsi="Times New Roman" w:cs="Times New Roman"/>
          <w:b/>
        </w:rPr>
        <w:t>1. Đối với Hội đồng trường</w:t>
      </w:r>
      <w:r w:rsidR="00AD4E52" w:rsidRPr="00B079F7">
        <w:rPr>
          <w:rFonts w:ascii="Times New Roman" w:eastAsia="Times New Roman" w:hAnsi="Times New Roman" w:cs="Times New Roman"/>
          <w:b/>
        </w:rPr>
        <w:t xml:space="preserve"> </w:t>
      </w:r>
      <w:r w:rsidRPr="00B079F7">
        <w:rPr>
          <w:rFonts w:ascii="Times New Roman" w:eastAsia="Times New Roman" w:hAnsi="Times New Roman" w:cs="Times New Roman"/>
          <w:b/>
        </w:rPr>
        <w:t>và các tổ chức, đoàn thể nhà trường</w:t>
      </w:r>
    </w:p>
    <w:p w:rsidR="009528D4" w:rsidRPr="00B079F7" w:rsidRDefault="009A22D7" w:rsidP="00B079F7">
      <w:pPr>
        <w:pStyle w:val="Normal1"/>
        <w:shd w:val="clear" w:color="auto" w:fill="FFFFFF"/>
        <w:spacing w:after="0" w:line="276" w:lineRule="auto"/>
        <w:ind w:firstLine="720"/>
        <w:jc w:val="both"/>
        <w:rPr>
          <w:rFonts w:ascii="Times New Roman" w:eastAsia="Times New Roman" w:hAnsi="Times New Roman" w:cs="Times New Roman"/>
        </w:rPr>
      </w:pPr>
      <w:r w:rsidRPr="00B079F7">
        <w:rPr>
          <w:rFonts w:ascii="Times New Roman" w:eastAsia="Times New Roman" w:hAnsi="Times New Roman" w:cs="Times New Roman"/>
        </w:rPr>
        <w:t>1.1. Đối với Hội đồng trường:</w:t>
      </w:r>
    </w:p>
    <w:p w:rsidR="009528D4" w:rsidRPr="00B079F7" w:rsidRDefault="009A22D7" w:rsidP="00B079F7">
      <w:pPr>
        <w:pStyle w:val="Normal1"/>
        <w:shd w:val="clear" w:color="auto" w:fill="FFFFFF"/>
        <w:spacing w:after="0" w:line="276" w:lineRule="auto"/>
        <w:ind w:firstLine="720"/>
        <w:jc w:val="both"/>
        <w:rPr>
          <w:rFonts w:ascii="Times New Roman" w:eastAsia="Times New Roman" w:hAnsi="Times New Roman" w:cs="Times New Roman"/>
        </w:rPr>
      </w:pPr>
      <w:r w:rsidRPr="00B079F7">
        <w:rPr>
          <w:rFonts w:ascii="Times New Roman" w:eastAsia="Times New Roman" w:hAnsi="Times New Roman" w:cs="Times New Roman"/>
        </w:rPr>
        <w:t xml:space="preserve"> </w:t>
      </w:r>
      <w:proofErr w:type="gramStart"/>
      <w:r w:rsidRPr="00B079F7">
        <w:rPr>
          <w:rFonts w:ascii="Times New Roman" w:eastAsia="Times New Roman" w:hAnsi="Times New Roman" w:cs="Times New Roman"/>
        </w:rPr>
        <w:t>Chỉ đạo, giám sát, đánh giá việc triển khai thực hiện Phương hướng Chiến lược phát triển của nhà trường; kịp thời điều chỉnh chiến lược cho phù hợp với tình hình thực tiễn và nhiệm vụ của ngành, của địa phương tại mỗi thời điểm.</w:t>
      </w:r>
      <w:proofErr w:type="gramEnd"/>
    </w:p>
    <w:p w:rsidR="009528D4" w:rsidRPr="00B079F7" w:rsidRDefault="009A22D7" w:rsidP="00B079F7">
      <w:pPr>
        <w:pStyle w:val="Normal1"/>
        <w:shd w:val="clear" w:color="auto" w:fill="FFFFFF"/>
        <w:spacing w:after="0" w:line="276" w:lineRule="auto"/>
        <w:ind w:firstLine="720"/>
        <w:jc w:val="both"/>
        <w:rPr>
          <w:rFonts w:ascii="Times New Roman" w:eastAsia="Times New Roman" w:hAnsi="Times New Roman" w:cs="Times New Roman"/>
        </w:rPr>
      </w:pPr>
      <w:r w:rsidRPr="00B079F7">
        <w:rPr>
          <w:rFonts w:ascii="Times New Roman" w:eastAsia="Times New Roman" w:hAnsi="Times New Roman" w:cs="Times New Roman"/>
        </w:rPr>
        <w:t>1.2. Đối với Công đoàn cơ sở:</w:t>
      </w:r>
    </w:p>
    <w:p w:rsidR="009528D4" w:rsidRPr="00B079F7" w:rsidRDefault="009A22D7" w:rsidP="00B079F7">
      <w:pPr>
        <w:pStyle w:val="Normal1"/>
        <w:shd w:val="clear" w:color="auto" w:fill="FFFFFF"/>
        <w:spacing w:after="0" w:line="276" w:lineRule="auto"/>
        <w:ind w:firstLine="720"/>
        <w:jc w:val="both"/>
        <w:rPr>
          <w:rFonts w:ascii="Times New Roman" w:eastAsia="Times New Roman" w:hAnsi="Times New Roman" w:cs="Times New Roman"/>
        </w:rPr>
      </w:pPr>
      <w:r w:rsidRPr="00B079F7">
        <w:rPr>
          <w:rFonts w:ascii="Times New Roman" w:eastAsia="Times New Roman" w:hAnsi="Times New Roman" w:cs="Times New Roman"/>
        </w:rPr>
        <w:t xml:space="preserve">- Trên cơ sở kế hoạch chiến lược của trường, xây dựng chương trình hoạt động phối hợp </w:t>
      </w:r>
      <w:proofErr w:type="gramStart"/>
      <w:r w:rsidRPr="00B079F7">
        <w:rPr>
          <w:rFonts w:ascii="Times New Roman" w:eastAsia="Times New Roman" w:hAnsi="Times New Roman" w:cs="Times New Roman"/>
        </w:rPr>
        <w:t>theo</w:t>
      </w:r>
      <w:proofErr w:type="gramEnd"/>
      <w:r w:rsidRPr="00B079F7">
        <w:rPr>
          <w:rFonts w:ascii="Times New Roman" w:eastAsia="Times New Roman" w:hAnsi="Times New Roman" w:cs="Times New Roman"/>
        </w:rPr>
        <w:t xml:space="preserve"> chức năng, nhiệm vụ, cùng nhà trường tổ chức thực hiện thành công thực hiện phương hướng chiến lược đề ra.</w:t>
      </w:r>
    </w:p>
    <w:p w:rsidR="009528D4" w:rsidRPr="00B079F7" w:rsidRDefault="009A22D7" w:rsidP="00B079F7">
      <w:pPr>
        <w:pStyle w:val="Normal1"/>
        <w:shd w:val="clear" w:color="auto" w:fill="FFFFFF"/>
        <w:spacing w:after="0" w:line="276" w:lineRule="auto"/>
        <w:ind w:firstLine="720"/>
        <w:jc w:val="both"/>
        <w:rPr>
          <w:rFonts w:ascii="Times New Roman" w:eastAsia="Times New Roman" w:hAnsi="Times New Roman" w:cs="Times New Roman"/>
        </w:rPr>
      </w:pPr>
      <w:r w:rsidRPr="00B079F7">
        <w:rPr>
          <w:rFonts w:ascii="Times New Roman" w:eastAsia="Times New Roman" w:hAnsi="Times New Roman" w:cs="Times New Roman"/>
        </w:rPr>
        <w:t>- Tăng cường công tác truyền thông, vận động công đoàn viên tích cực tham gia, đề xuất giải pháp để thực hiện thành công các mục tiêu, chỉ tiêu thực hiện phương hướng chiến lược.</w:t>
      </w:r>
    </w:p>
    <w:p w:rsidR="009528D4" w:rsidRPr="00B079F7" w:rsidRDefault="009A22D7" w:rsidP="00B079F7">
      <w:pPr>
        <w:pStyle w:val="Normal1"/>
        <w:shd w:val="clear" w:color="auto" w:fill="FFFFFF"/>
        <w:spacing w:after="0" w:line="276" w:lineRule="auto"/>
        <w:ind w:firstLine="720"/>
        <w:jc w:val="both"/>
        <w:rPr>
          <w:rFonts w:ascii="Times New Roman" w:eastAsia="Times New Roman" w:hAnsi="Times New Roman" w:cs="Times New Roman"/>
        </w:rPr>
      </w:pPr>
      <w:r w:rsidRPr="00B079F7">
        <w:rPr>
          <w:rFonts w:ascii="Times New Roman" w:eastAsia="Times New Roman" w:hAnsi="Times New Roman" w:cs="Times New Roman"/>
        </w:rPr>
        <w:t>1.3. Đối với Đoàn thanh niên:</w:t>
      </w:r>
    </w:p>
    <w:p w:rsidR="009528D4" w:rsidRPr="00B079F7" w:rsidRDefault="00B441C9" w:rsidP="00B079F7">
      <w:pPr>
        <w:pStyle w:val="Normal1"/>
        <w:shd w:val="clear" w:color="auto" w:fill="FFFFFF"/>
        <w:spacing w:after="0" w:line="276"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 </w:t>
      </w:r>
      <w:r w:rsidR="009A22D7" w:rsidRPr="00B079F7">
        <w:rPr>
          <w:rFonts w:ascii="Times New Roman" w:eastAsia="Times New Roman" w:hAnsi="Times New Roman" w:cs="Times New Roman"/>
        </w:rPr>
        <w:t xml:space="preserve">Xây dựng chương trình hoạt động </w:t>
      </w:r>
      <w:proofErr w:type="gramStart"/>
      <w:r w:rsidR="009A22D7" w:rsidRPr="00B079F7">
        <w:rPr>
          <w:rFonts w:ascii="Times New Roman" w:eastAsia="Times New Roman" w:hAnsi="Times New Roman" w:cs="Times New Roman"/>
        </w:rPr>
        <w:t>theo</w:t>
      </w:r>
      <w:proofErr w:type="gramEnd"/>
      <w:r w:rsidR="009A22D7" w:rsidRPr="00B079F7">
        <w:rPr>
          <w:rFonts w:ascii="Times New Roman" w:eastAsia="Times New Roman" w:hAnsi="Times New Roman" w:cs="Times New Roman"/>
        </w:rPr>
        <w:t xml:space="preserve"> chức năng, nhiệm vụ, cùng nhà trường tổ chức thực hiện thành công kế hoạch chiến lược đề ra.</w:t>
      </w:r>
    </w:p>
    <w:p w:rsidR="009528D4" w:rsidRPr="00B079F7" w:rsidRDefault="009A22D7" w:rsidP="00B079F7">
      <w:pPr>
        <w:pStyle w:val="Normal1"/>
        <w:shd w:val="clear" w:color="auto" w:fill="FFFFFF"/>
        <w:spacing w:after="0" w:line="276" w:lineRule="auto"/>
        <w:ind w:firstLine="720"/>
        <w:jc w:val="both"/>
        <w:rPr>
          <w:rFonts w:ascii="Times New Roman" w:eastAsia="Times New Roman" w:hAnsi="Times New Roman" w:cs="Times New Roman"/>
        </w:rPr>
      </w:pPr>
      <w:r w:rsidRPr="00B079F7">
        <w:rPr>
          <w:rFonts w:ascii="Times New Roman" w:eastAsia="Times New Roman" w:hAnsi="Times New Roman" w:cs="Times New Roman"/>
        </w:rPr>
        <w:t>- Tăng cường công tác truyền thông, giáo dục cho lực lượng đoàn viên làm nòng cốt trong quá trình học tập và rèn luyện để nâng cao chất lượng, cùng xây dựng môi trường học tập văn minh, thân thiện.</w:t>
      </w:r>
    </w:p>
    <w:p w:rsidR="009528D4" w:rsidRPr="00B079F7" w:rsidRDefault="009A22D7" w:rsidP="00B079F7">
      <w:pPr>
        <w:pStyle w:val="Normal1"/>
        <w:shd w:val="clear" w:color="auto" w:fill="FFFFFF"/>
        <w:spacing w:after="0" w:line="276" w:lineRule="auto"/>
        <w:ind w:firstLine="720"/>
        <w:jc w:val="both"/>
        <w:rPr>
          <w:rFonts w:ascii="Times New Roman" w:eastAsia="Times New Roman" w:hAnsi="Times New Roman" w:cs="Times New Roman"/>
        </w:rPr>
      </w:pPr>
      <w:r w:rsidRPr="00B079F7">
        <w:rPr>
          <w:rFonts w:ascii="Times New Roman" w:eastAsia="Times New Roman" w:hAnsi="Times New Roman" w:cs="Times New Roman"/>
        </w:rPr>
        <w:lastRenderedPageBreak/>
        <w:t>1.4. Đối với Ban đại diện cha mẹ học sinh</w:t>
      </w:r>
    </w:p>
    <w:p w:rsidR="009528D4" w:rsidRPr="00B079F7" w:rsidRDefault="009A22D7" w:rsidP="00B079F7">
      <w:pPr>
        <w:pStyle w:val="Normal1"/>
        <w:shd w:val="clear" w:color="auto" w:fill="FFFFFF"/>
        <w:spacing w:after="0" w:line="276" w:lineRule="auto"/>
        <w:ind w:firstLine="720"/>
        <w:jc w:val="both"/>
        <w:rPr>
          <w:rFonts w:ascii="Times New Roman" w:eastAsia="Times New Roman" w:hAnsi="Times New Roman" w:cs="Times New Roman"/>
        </w:rPr>
      </w:pPr>
      <w:r w:rsidRPr="00B079F7">
        <w:rPr>
          <w:rFonts w:ascii="Times New Roman" w:eastAsia="Times New Roman" w:hAnsi="Times New Roman" w:cs="Times New Roman"/>
        </w:rPr>
        <w:t>- Quan tâm giáo dục học sinh tại gia đình; tăng cường phối kết hợp với nhà trường trong công tác giáo dục học sinh.</w:t>
      </w:r>
    </w:p>
    <w:p w:rsidR="009528D4" w:rsidRPr="00B079F7" w:rsidRDefault="009A22D7" w:rsidP="00B079F7">
      <w:pPr>
        <w:pStyle w:val="Normal1"/>
        <w:shd w:val="clear" w:color="auto" w:fill="FFFFFF"/>
        <w:spacing w:after="0" w:line="276" w:lineRule="auto"/>
        <w:ind w:firstLine="720"/>
        <w:jc w:val="both"/>
        <w:rPr>
          <w:rFonts w:ascii="Times New Roman" w:eastAsia="Times New Roman" w:hAnsi="Times New Roman" w:cs="Times New Roman"/>
        </w:rPr>
      </w:pPr>
      <w:r w:rsidRPr="00B079F7">
        <w:rPr>
          <w:rFonts w:ascii="Times New Roman" w:eastAsia="Times New Roman" w:hAnsi="Times New Roman" w:cs="Times New Roman"/>
        </w:rPr>
        <w:t>- Tham mưu, đóng góp, giúp đỡ và ủng hộ nhà trường hoàn thành các mục tiêu chủ yếu của Phương hướng chiến lược.</w:t>
      </w:r>
    </w:p>
    <w:p w:rsidR="009528D4" w:rsidRPr="00B079F7" w:rsidRDefault="009A22D7" w:rsidP="00B079F7">
      <w:pPr>
        <w:pStyle w:val="Normal1"/>
        <w:shd w:val="clear" w:color="auto" w:fill="FFFFFF"/>
        <w:spacing w:after="0" w:line="276" w:lineRule="auto"/>
        <w:ind w:firstLine="720"/>
        <w:jc w:val="both"/>
        <w:rPr>
          <w:rFonts w:ascii="Times New Roman" w:eastAsia="Times New Roman" w:hAnsi="Times New Roman" w:cs="Times New Roman"/>
        </w:rPr>
      </w:pPr>
      <w:r w:rsidRPr="00B079F7">
        <w:rPr>
          <w:rFonts w:ascii="Times New Roman" w:eastAsia="Times New Roman" w:hAnsi="Times New Roman" w:cs="Times New Roman"/>
        </w:rPr>
        <w:t>- Tuyên truyền vận động các bậc phụ huynh thực hiện tốt một số mục tiêu của Phương hướng, chiến lược.</w:t>
      </w:r>
    </w:p>
    <w:p w:rsidR="009528D4" w:rsidRDefault="009A22D7" w:rsidP="00B079F7">
      <w:pPr>
        <w:pStyle w:val="Normal1"/>
        <w:shd w:val="clear" w:color="auto" w:fill="FFFFFF"/>
        <w:spacing w:after="0" w:line="276" w:lineRule="auto"/>
        <w:ind w:firstLine="720"/>
        <w:jc w:val="both"/>
        <w:rPr>
          <w:rFonts w:ascii="Times New Roman" w:eastAsia="Times New Roman" w:hAnsi="Times New Roman" w:cs="Times New Roman"/>
          <w:b/>
        </w:rPr>
      </w:pPr>
      <w:r>
        <w:rPr>
          <w:rFonts w:ascii="Times New Roman" w:eastAsia="Times New Roman" w:hAnsi="Times New Roman" w:cs="Times New Roman"/>
          <w:b/>
        </w:rPr>
        <w:t>2. Đối với Hiệu trưởng</w:t>
      </w:r>
    </w:p>
    <w:p w:rsidR="000A1DD0" w:rsidRDefault="000A1DD0" w:rsidP="000A1DD0">
      <w:pPr>
        <w:pStyle w:val="Normal1"/>
        <w:shd w:val="clear" w:color="auto" w:fill="FFFFFF"/>
        <w:spacing w:after="0" w:line="276" w:lineRule="auto"/>
        <w:ind w:firstLine="720"/>
        <w:jc w:val="both"/>
        <w:rPr>
          <w:rFonts w:ascii="Times New Roman" w:eastAsia="Times New Roman" w:hAnsi="Times New Roman" w:cs="Times New Roman"/>
        </w:rPr>
      </w:pPr>
      <w:r>
        <w:rPr>
          <w:rFonts w:ascii="Times New Roman" w:eastAsia="Times New Roman" w:hAnsi="Times New Roman" w:cs="Times New Roman"/>
        </w:rPr>
        <w:t>- Thành lập Ban chỉ đạo thực hiện chiến lược; Tổ chức triển khai thực hiện kế hoạch chiến lược tới từng cán bộ, giáo viên, nhân viên trong nhà trường; tổ chức đánh giá kết quả thực hiện kế hoạch trong từng năm học, đề xuất những biện pháp để thực hiện hiệu quả mục tiêu, chỉ tiêu kế hoạch.</w:t>
      </w:r>
    </w:p>
    <w:p w:rsidR="000A1DD0" w:rsidRPr="00AD4E52" w:rsidRDefault="000A1DD0" w:rsidP="000A1DD0">
      <w:pPr>
        <w:pStyle w:val="Normal1"/>
        <w:shd w:val="clear" w:color="auto" w:fill="FFFFFF"/>
        <w:spacing w:after="0" w:line="276" w:lineRule="auto"/>
        <w:ind w:firstLine="720"/>
        <w:jc w:val="both"/>
        <w:rPr>
          <w:rFonts w:ascii="Times New Roman" w:eastAsia="Times New Roman" w:hAnsi="Times New Roman" w:cs="Times New Roman"/>
          <w:spacing w:val="-8"/>
        </w:rPr>
      </w:pPr>
      <w:r w:rsidRPr="00AD4E52">
        <w:rPr>
          <w:rFonts w:ascii="Times New Roman" w:eastAsia="Times New Roman" w:hAnsi="Times New Roman" w:cs="Times New Roman"/>
          <w:spacing w:val="-8"/>
        </w:rPr>
        <w:t>- Thành lập Ban kiểm tra và đánh giá thực hiện kế hoạch trong từng năm học. Cụ thể:</w:t>
      </w:r>
    </w:p>
    <w:p w:rsidR="000A1DD0" w:rsidRDefault="000A1DD0" w:rsidP="000A1DD0">
      <w:pPr>
        <w:pStyle w:val="Normal1"/>
        <w:shd w:val="clear" w:color="auto" w:fill="FFFFFF"/>
        <w:spacing w:after="0" w:line="276"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 Chỉ đạo xây dựng và phê duyệt lộ trình thực hiện kế hoạch chiến lược </w:t>
      </w:r>
      <w:proofErr w:type="gramStart"/>
      <w:r>
        <w:rPr>
          <w:rFonts w:ascii="Times New Roman" w:eastAsia="Times New Roman" w:hAnsi="Times New Roman" w:cs="Times New Roman"/>
        </w:rPr>
        <w:t>chung</w:t>
      </w:r>
      <w:proofErr w:type="gramEnd"/>
      <w:r>
        <w:rPr>
          <w:rFonts w:ascii="Times New Roman" w:eastAsia="Times New Roman" w:hAnsi="Times New Roman" w:cs="Times New Roman"/>
        </w:rPr>
        <w:t xml:space="preserve"> cho toàn trường.</w:t>
      </w:r>
    </w:p>
    <w:p w:rsidR="000A1DD0" w:rsidRDefault="000A1DD0" w:rsidP="000A1DD0">
      <w:pPr>
        <w:pStyle w:val="Normal1"/>
        <w:shd w:val="clear" w:color="auto" w:fill="FFFFFF"/>
        <w:spacing w:after="0" w:line="276" w:lineRule="auto"/>
        <w:ind w:firstLine="720"/>
        <w:jc w:val="both"/>
        <w:rPr>
          <w:rFonts w:ascii="Times New Roman" w:eastAsia="Times New Roman" w:hAnsi="Times New Roman" w:cs="Times New Roman"/>
        </w:rPr>
      </w:pPr>
      <w:r>
        <w:rPr>
          <w:rFonts w:ascii="Times New Roman" w:eastAsia="Times New Roman" w:hAnsi="Times New Roman" w:cs="Times New Roman"/>
        </w:rPr>
        <w:t>+ Chủ trì xây dựng và tổ chức thực hiện các đề án, dự án, chương trình nghiên cứu lớn có liên quan đến đơn vị.</w:t>
      </w:r>
      <w:r>
        <w:rPr>
          <w:rFonts w:ascii="Times New Roman" w:eastAsia="Times New Roman" w:hAnsi="Times New Roman" w:cs="Times New Roman"/>
        </w:rPr>
        <w:tab/>
      </w:r>
    </w:p>
    <w:p w:rsidR="000A1DD0" w:rsidRDefault="000A1DD0" w:rsidP="000A1DD0">
      <w:pPr>
        <w:pStyle w:val="Normal1"/>
        <w:shd w:val="clear" w:color="auto" w:fill="FFFFFF"/>
        <w:spacing w:after="0" w:line="276" w:lineRule="auto"/>
        <w:jc w:val="both"/>
        <w:rPr>
          <w:rFonts w:ascii="Times New Roman" w:eastAsia="Times New Roman" w:hAnsi="Times New Roman" w:cs="Times New Roman"/>
        </w:rPr>
      </w:pPr>
      <w:r>
        <w:rPr>
          <w:rFonts w:ascii="Times New Roman" w:eastAsia="Times New Roman" w:hAnsi="Times New Roman" w:cs="Times New Roman"/>
        </w:rPr>
        <w:tab/>
        <w:t xml:space="preserve">+ Tổ chức đánh giá thực hiện kế hoạch hành động hàng năm của toàn trường và thực hiện kế hoạch chiến lược của toàn trường </w:t>
      </w:r>
      <w:proofErr w:type="gramStart"/>
      <w:r>
        <w:rPr>
          <w:rFonts w:ascii="Times New Roman" w:eastAsia="Times New Roman" w:hAnsi="Times New Roman" w:cs="Times New Roman"/>
        </w:rPr>
        <w:t>theo</w:t>
      </w:r>
      <w:proofErr w:type="gramEnd"/>
      <w:r>
        <w:rPr>
          <w:rFonts w:ascii="Times New Roman" w:eastAsia="Times New Roman" w:hAnsi="Times New Roman" w:cs="Times New Roman"/>
        </w:rPr>
        <w:t xml:space="preserve"> từng giai đoạn phát triển.</w:t>
      </w:r>
    </w:p>
    <w:p w:rsidR="009528D4" w:rsidRDefault="009A22D7" w:rsidP="00B079F7">
      <w:pPr>
        <w:pStyle w:val="Normal1"/>
        <w:shd w:val="clear" w:color="auto" w:fill="FFFFFF"/>
        <w:spacing w:after="0" w:line="276" w:lineRule="auto"/>
        <w:ind w:firstLine="720"/>
        <w:jc w:val="both"/>
        <w:rPr>
          <w:rFonts w:ascii="Times New Roman" w:eastAsia="Times New Roman" w:hAnsi="Times New Roman" w:cs="Times New Roman"/>
          <w:b/>
        </w:rPr>
      </w:pPr>
      <w:r>
        <w:rPr>
          <w:rFonts w:ascii="Times New Roman" w:eastAsia="Times New Roman" w:hAnsi="Times New Roman" w:cs="Times New Roman"/>
        </w:rPr>
        <w:t>- Báo cáo Lãnh đạo địa phương về nội dung Phương hướng Chiến lược phát</w:t>
      </w:r>
      <w:r w:rsidR="0001054B">
        <w:rPr>
          <w:rFonts w:ascii="Times New Roman" w:eastAsia="Times New Roman" w:hAnsi="Times New Roman" w:cs="Times New Roman"/>
        </w:rPr>
        <w:t xml:space="preserve"> triển nhà trường giai đoạn 2020</w:t>
      </w:r>
      <w:r>
        <w:rPr>
          <w:rFonts w:ascii="Times New Roman" w:eastAsia="Times New Roman" w:hAnsi="Times New Roman" w:cs="Times New Roman"/>
        </w:rPr>
        <w:t>-2025 đã được phê duyệt.</w:t>
      </w:r>
    </w:p>
    <w:p w:rsidR="009528D4" w:rsidRDefault="009A22D7" w:rsidP="00B079F7">
      <w:pPr>
        <w:pStyle w:val="Normal1"/>
        <w:shd w:val="clear" w:color="auto" w:fill="FFFFFF"/>
        <w:spacing w:after="0" w:line="276" w:lineRule="auto"/>
        <w:ind w:firstLine="720"/>
        <w:jc w:val="both"/>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rPr>
        <w:t xml:space="preserve">Tuyên truyền rộng rãi nội dung Phương hướng Chiến lược phát </w:t>
      </w:r>
      <w:r w:rsidR="0001054B">
        <w:rPr>
          <w:rFonts w:ascii="Times New Roman" w:eastAsia="Times New Roman" w:hAnsi="Times New Roman" w:cs="Times New Roman"/>
        </w:rPr>
        <w:t>triển nhà trường giai đoạn 2020</w:t>
      </w:r>
      <w:r>
        <w:rPr>
          <w:rFonts w:ascii="Times New Roman" w:eastAsia="Times New Roman" w:hAnsi="Times New Roman" w:cs="Times New Roman"/>
        </w:rPr>
        <w:t>-2025 trên các phương tiện thông tin, truyền thông của trường.</w:t>
      </w:r>
    </w:p>
    <w:p w:rsidR="009528D4" w:rsidRDefault="009A22D7" w:rsidP="00B079F7">
      <w:pPr>
        <w:pStyle w:val="Normal1"/>
        <w:shd w:val="clear" w:color="auto" w:fill="FFFFFF"/>
        <w:spacing w:after="0" w:line="276" w:lineRule="auto"/>
        <w:ind w:firstLine="720"/>
        <w:jc w:val="both"/>
        <w:rPr>
          <w:rFonts w:ascii="Times New Roman" w:eastAsia="Times New Roman" w:hAnsi="Times New Roman" w:cs="Times New Roman"/>
        </w:rPr>
      </w:pPr>
      <w:r>
        <w:rPr>
          <w:rFonts w:ascii="Times New Roman" w:eastAsia="Times New Roman" w:hAnsi="Times New Roman" w:cs="Times New Roman"/>
        </w:rPr>
        <w:t>- Triển khai Phương hướng Chiến lược phát</w:t>
      </w:r>
      <w:r w:rsidR="0001054B">
        <w:rPr>
          <w:rFonts w:ascii="Times New Roman" w:eastAsia="Times New Roman" w:hAnsi="Times New Roman" w:cs="Times New Roman"/>
        </w:rPr>
        <w:t xml:space="preserve"> triển nhà trường giai đoạn 2020</w:t>
      </w:r>
      <w:r>
        <w:rPr>
          <w:rFonts w:ascii="Times New Roman" w:eastAsia="Times New Roman" w:hAnsi="Times New Roman" w:cs="Times New Roman"/>
        </w:rPr>
        <w:t xml:space="preserve">-2025 tới từng cán bộ, giáo viên, </w:t>
      </w:r>
      <w:proofErr w:type="gramStart"/>
      <w:r>
        <w:rPr>
          <w:rFonts w:ascii="Times New Roman" w:eastAsia="Times New Roman" w:hAnsi="Times New Roman" w:cs="Times New Roman"/>
        </w:rPr>
        <w:t>nhân</w:t>
      </w:r>
      <w:proofErr w:type="gramEnd"/>
      <w:r>
        <w:rPr>
          <w:rFonts w:ascii="Times New Roman" w:eastAsia="Times New Roman" w:hAnsi="Times New Roman" w:cs="Times New Roman"/>
        </w:rPr>
        <w:t xml:space="preserve"> viên nhà trường.</w:t>
      </w:r>
    </w:p>
    <w:p w:rsidR="009528D4" w:rsidRDefault="009A22D7" w:rsidP="00B079F7">
      <w:pPr>
        <w:pStyle w:val="Normal1"/>
        <w:shd w:val="clear" w:color="auto" w:fill="FFFFFF"/>
        <w:spacing w:after="0" w:line="276"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 Căn cứ Phương hướng Chiến lược phát triển nhà trường, xác định các mục tiêu, chỉ tiêu, biện pháp </w:t>
      </w:r>
      <w:r w:rsidR="000A1DD0">
        <w:rPr>
          <w:rFonts w:ascii="Times New Roman" w:eastAsia="Times New Roman" w:hAnsi="Times New Roman" w:cs="Times New Roman"/>
        </w:rPr>
        <w:t>để xây dựng</w:t>
      </w:r>
      <w:r>
        <w:rPr>
          <w:rFonts w:ascii="Times New Roman" w:eastAsia="Times New Roman" w:hAnsi="Times New Roman" w:cs="Times New Roman"/>
        </w:rPr>
        <w:t xml:space="preserve"> Kế hoạch</w:t>
      </w:r>
      <w:r w:rsidR="000A1DD0">
        <w:rPr>
          <w:rFonts w:ascii="Times New Roman" w:eastAsia="Times New Roman" w:hAnsi="Times New Roman" w:cs="Times New Roman"/>
        </w:rPr>
        <w:t xml:space="preserve"> thực hiện nhiệm vụ mỗi năm học trong giai đoạn thực hiện kế hoạch chiến lược.</w:t>
      </w:r>
      <w:r>
        <w:rPr>
          <w:rFonts w:ascii="Times New Roman" w:eastAsia="Times New Roman" w:hAnsi="Times New Roman" w:cs="Times New Roman"/>
        </w:rPr>
        <w:t xml:space="preserve"> </w:t>
      </w:r>
    </w:p>
    <w:p w:rsidR="009528D4" w:rsidRDefault="009A22D7" w:rsidP="00B079F7">
      <w:pPr>
        <w:pStyle w:val="Normal1"/>
        <w:shd w:val="clear" w:color="auto" w:fill="FFFFFF"/>
        <w:spacing w:after="0" w:line="276" w:lineRule="auto"/>
        <w:ind w:firstLine="708"/>
        <w:jc w:val="both"/>
        <w:rPr>
          <w:rFonts w:ascii="Times New Roman" w:eastAsia="Times New Roman" w:hAnsi="Times New Roman" w:cs="Times New Roman"/>
          <w:b/>
        </w:rPr>
      </w:pPr>
      <w:r>
        <w:rPr>
          <w:rFonts w:ascii="Times New Roman" w:eastAsia="Times New Roman" w:hAnsi="Times New Roman" w:cs="Times New Roman"/>
          <w:b/>
        </w:rPr>
        <w:t>3.  Đối với Phó Hiệu trưởng</w:t>
      </w:r>
    </w:p>
    <w:p w:rsidR="009528D4" w:rsidRDefault="009A22D7" w:rsidP="00B079F7">
      <w:pPr>
        <w:pStyle w:val="Normal1"/>
        <w:shd w:val="clear" w:color="auto" w:fill="FFFFFF"/>
        <w:spacing w:after="0" w:line="276" w:lineRule="auto"/>
        <w:ind w:firstLine="720"/>
        <w:jc w:val="both"/>
        <w:rPr>
          <w:rFonts w:ascii="Times New Roman" w:eastAsia="Times New Roman" w:hAnsi="Times New Roman" w:cs="Times New Roman"/>
        </w:rPr>
      </w:pPr>
      <w:proofErr w:type="gramStart"/>
      <w:r>
        <w:rPr>
          <w:rFonts w:ascii="Times New Roman" w:eastAsia="Times New Roman" w:hAnsi="Times New Roman" w:cs="Times New Roman"/>
        </w:rPr>
        <w:t>Tổ chức triển khai thực hiện từng phần việc cụ thể được giao phụ trách, đồng thời kiểm tra và đánh giá kết quả thực hiện, đề xuất những biện pháp để thực hiện thành công kế hoạch.</w:t>
      </w:r>
      <w:proofErr w:type="gramEnd"/>
    </w:p>
    <w:p w:rsidR="009528D4" w:rsidRDefault="009A22D7" w:rsidP="00B079F7">
      <w:pPr>
        <w:pStyle w:val="Normal1"/>
        <w:shd w:val="clear" w:color="auto" w:fill="FFFFFF"/>
        <w:spacing w:after="0" w:line="276" w:lineRule="auto"/>
        <w:ind w:firstLine="720"/>
        <w:jc w:val="both"/>
        <w:rPr>
          <w:rFonts w:ascii="Times New Roman" w:eastAsia="Times New Roman" w:hAnsi="Times New Roman" w:cs="Times New Roman"/>
          <w:b/>
        </w:rPr>
      </w:pPr>
      <w:r>
        <w:rPr>
          <w:rFonts w:ascii="Times New Roman" w:eastAsia="Times New Roman" w:hAnsi="Times New Roman" w:cs="Times New Roman"/>
          <w:b/>
        </w:rPr>
        <w:t>4.  Đối với Tổ trưởng chuyên môn</w:t>
      </w:r>
    </w:p>
    <w:p w:rsidR="009528D4" w:rsidRDefault="009A22D7" w:rsidP="00B079F7">
      <w:pPr>
        <w:pStyle w:val="Normal1"/>
        <w:shd w:val="clear" w:color="auto" w:fill="FFFFFF"/>
        <w:spacing w:after="0" w:line="276"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 Tổ chức thực hiện kế hoạch trong tổ, kiểm tra đánh giá việc thực hiện kế hoạch của các thành viên. </w:t>
      </w:r>
      <w:proofErr w:type="gramStart"/>
      <w:r>
        <w:rPr>
          <w:rFonts w:ascii="Times New Roman" w:eastAsia="Times New Roman" w:hAnsi="Times New Roman" w:cs="Times New Roman"/>
        </w:rPr>
        <w:t>Tìm hiểu nguyên nhân, đề xuất các giải pháp để thực hiện kế hoạch.</w:t>
      </w:r>
      <w:proofErr w:type="gramEnd"/>
    </w:p>
    <w:p w:rsidR="009528D4" w:rsidRDefault="009A22D7" w:rsidP="00B079F7">
      <w:pPr>
        <w:pStyle w:val="Normal1"/>
        <w:shd w:val="clear" w:color="auto" w:fill="FFFFFF"/>
        <w:spacing w:after="0" w:line="276" w:lineRule="auto"/>
        <w:ind w:firstLine="720"/>
        <w:jc w:val="both"/>
        <w:rPr>
          <w:rFonts w:ascii="Times New Roman" w:eastAsia="Times New Roman" w:hAnsi="Times New Roman" w:cs="Times New Roman"/>
        </w:rPr>
      </w:pPr>
      <w:r>
        <w:rPr>
          <w:rFonts w:ascii="Times New Roman" w:eastAsia="Times New Roman" w:hAnsi="Times New Roman" w:cs="Times New Roman"/>
        </w:rPr>
        <w:t>- Xây dựng kế hoạch hoạt động cụ thể (từng năm) trong đó mỗi hoạt động cần nêu rõ mục tiêu cần đạt, kết quả, hiệu quả, thời gian thực hiện, các nguồn lực thực hiện, người chịu trách nhiệm.</w:t>
      </w:r>
    </w:p>
    <w:p w:rsidR="009528D4" w:rsidRDefault="009A22D7" w:rsidP="00B079F7">
      <w:pPr>
        <w:pStyle w:val="Normal1"/>
        <w:shd w:val="clear" w:color="auto" w:fill="FFFFFF"/>
        <w:spacing w:after="0" w:line="276" w:lineRule="auto"/>
        <w:ind w:firstLine="720"/>
        <w:jc w:val="both"/>
        <w:rPr>
          <w:rFonts w:ascii="Times New Roman" w:eastAsia="Times New Roman" w:hAnsi="Times New Roman" w:cs="Times New Roman"/>
        </w:rPr>
      </w:pPr>
      <w:r>
        <w:rPr>
          <w:rFonts w:ascii="Times New Roman" w:eastAsia="Times New Roman" w:hAnsi="Times New Roman" w:cs="Times New Roman"/>
        </w:rPr>
        <w:lastRenderedPageBreak/>
        <w:t xml:space="preserve">- Tổ chức và phân công thực hiện </w:t>
      </w:r>
      <w:r w:rsidR="0001054B">
        <w:rPr>
          <w:rFonts w:ascii="Times New Roman" w:eastAsia="Times New Roman" w:hAnsi="Times New Roman" w:cs="Times New Roman"/>
        </w:rPr>
        <w:t xml:space="preserve">kế hoạch </w:t>
      </w:r>
      <w:r>
        <w:rPr>
          <w:rFonts w:ascii="Times New Roman" w:eastAsia="Times New Roman" w:hAnsi="Times New Roman" w:cs="Times New Roman"/>
        </w:rPr>
        <w:t>cho các bộ phận, cá nhân phù hợp với trách nhiệm, quyền hạn và nguồn lực.</w:t>
      </w:r>
    </w:p>
    <w:p w:rsidR="009528D4" w:rsidRDefault="009A22D7" w:rsidP="00B079F7">
      <w:pPr>
        <w:pStyle w:val="Normal1"/>
        <w:shd w:val="clear" w:color="auto" w:fill="FFFFFF"/>
        <w:spacing w:after="0" w:line="276" w:lineRule="auto"/>
        <w:ind w:firstLine="720"/>
        <w:jc w:val="both"/>
        <w:rPr>
          <w:rFonts w:ascii="Times New Roman" w:eastAsia="Times New Roman" w:hAnsi="Times New Roman" w:cs="Times New Roman"/>
        </w:rPr>
      </w:pPr>
      <w:r>
        <w:rPr>
          <w:rFonts w:ascii="Times New Roman" w:eastAsia="Times New Roman" w:hAnsi="Times New Roman" w:cs="Times New Roman"/>
        </w:rPr>
        <w:t>- Chủ động xây dựng kế hoạch phát triển của tổ</w:t>
      </w:r>
      <w:r w:rsidR="00AD4E52">
        <w:rPr>
          <w:rFonts w:ascii="Times New Roman" w:eastAsia="Times New Roman" w:hAnsi="Times New Roman" w:cs="Times New Roman"/>
        </w:rPr>
        <w:t xml:space="preserve"> chuyên môn</w:t>
      </w:r>
      <w:r>
        <w:rPr>
          <w:rFonts w:ascii="Times New Roman" w:eastAsia="Times New Roman" w:hAnsi="Times New Roman" w:cs="Times New Roman"/>
        </w:rPr>
        <w:t xml:space="preserve">, hợp tác với các tổ chức </w:t>
      </w:r>
      <w:r w:rsidR="00AD4E52">
        <w:rPr>
          <w:rFonts w:ascii="Times New Roman" w:eastAsia="Times New Roman" w:hAnsi="Times New Roman" w:cs="Times New Roman"/>
        </w:rPr>
        <w:t xml:space="preserve">đoàn thể </w:t>
      </w:r>
      <w:r>
        <w:rPr>
          <w:rFonts w:ascii="Times New Roman" w:eastAsia="Times New Roman" w:hAnsi="Times New Roman" w:cs="Times New Roman"/>
        </w:rPr>
        <w:t>trong nhà trường.</w:t>
      </w:r>
    </w:p>
    <w:p w:rsidR="009528D4" w:rsidRDefault="009A22D7" w:rsidP="00B079F7">
      <w:pPr>
        <w:pStyle w:val="Normal1"/>
        <w:shd w:val="clear" w:color="auto" w:fill="FFFFFF"/>
        <w:spacing w:after="0" w:line="276" w:lineRule="auto"/>
        <w:ind w:firstLine="720"/>
        <w:jc w:val="both"/>
        <w:rPr>
          <w:rFonts w:ascii="Times New Roman" w:eastAsia="Times New Roman" w:hAnsi="Times New Roman" w:cs="Times New Roman"/>
          <w:b/>
        </w:rPr>
      </w:pPr>
      <w:r>
        <w:rPr>
          <w:rFonts w:ascii="Times New Roman" w:eastAsia="Times New Roman" w:hAnsi="Times New Roman" w:cs="Times New Roman"/>
          <w:b/>
        </w:rPr>
        <w:t>5. Đối với giáo viên, nhân viên</w:t>
      </w:r>
    </w:p>
    <w:p w:rsidR="009528D4" w:rsidRDefault="009A22D7" w:rsidP="00B079F7">
      <w:pPr>
        <w:pStyle w:val="Normal1"/>
        <w:shd w:val="clear" w:color="auto" w:fill="FFFFFF"/>
        <w:spacing w:after="0" w:line="276"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Căn cứ kế hoạch chiến lược, kế hoạch năm học của nhà trường để xây dựng kế hoạch cá nhân </w:t>
      </w:r>
      <w:proofErr w:type="gramStart"/>
      <w:r>
        <w:rPr>
          <w:rFonts w:ascii="Times New Roman" w:eastAsia="Times New Roman" w:hAnsi="Times New Roman" w:cs="Times New Roman"/>
        </w:rPr>
        <w:t>theo</w:t>
      </w:r>
      <w:proofErr w:type="gramEnd"/>
      <w:r>
        <w:rPr>
          <w:rFonts w:ascii="Times New Roman" w:eastAsia="Times New Roman" w:hAnsi="Times New Roman" w:cs="Times New Roman"/>
        </w:rPr>
        <w:t xml:space="preserve"> từng năm học.</w:t>
      </w:r>
    </w:p>
    <w:p w:rsidR="009528D4" w:rsidRDefault="009A22D7" w:rsidP="00B079F7">
      <w:pPr>
        <w:pStyle w:val="Normal1"/>
        <w:shd w:val="clear" w:color="auto" w:fill="FFFFFF"/>
        <w:spacing w:after="0" w:line="276"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Thực hiện </w:t>
      </w:r>
      <w:proofErr w:type="gramStart"/>
      <w:r>
        <w:rPr>
          <w:rFonts w:ascii="Times New Roman" w:eastAsia="Times New Roman" w:hAnsi="Times New Roman" w:cs="Times New Roman"/>
        </w:rPr>
        <w:t>tốt  các</w:t>
      </w:r>
      <w:proofErr w:type="gramEnd"/>
      <w:r>
        <w:rPr>
          <w:rFonts w:ascii="Times New Roman" w:eastAsia="Times New Roman" w:hAnsi="Times New Roman" w:cs="Times New Roman"/>
        </w:rPr>
        <w:t xml:space="preserve"> yêu cầu của công việc theo chức năng nh</w:t>
      </w:r>
      <w:r w:rsidR="0077794D">
        <w:rPr>
          <w:rFonts w:ascii="Times New Roman" w:eastAsia="Times New Roman" w:hAnsi="Times New Roman" w:cs="Times New Roman"/>
        </w:rPr>
        <w:t>iệm vụ tại mỗi vị trí việc làm đ</w:t>
      </w:r>
      <w:r>
        <w:rPr>
          <w:rFonts w:ascii="Times New Roman" w:eastAsia="Times New Roman" w:hAnsi="Times New Roman" w:cs="Times New Roman"/>
        </w:rPr>
        <w:t xml:space="preserve">ược đảm nhận. </w:t>
      </w:r>
    </w:p>
    <w:p w:rsidR="009528D4" w:rsidRPr="00AD4E52" w:rsidRDefault="009A22D7" w:rsidP="00B079F7">
      <w:pPr>
        <w:pStyle w:val="Normal1"/>
        <w:shd w:val="clear" w:color="auto" w:fill="FFFFFF"/>
        <w:spacing w:after="0" w:line="276" w:lineRule="auto"/>
        <w:ind w:firstLine="720"/>
        <w:jc w:val="both"/>
        <w:rPr>
          <w:rFonts w:ascii="Times New Roman" w:eastAsia="Times New Roman" w:hAnsi="Times New Roman" w:cs="Times New Roman"/>
          <w:spacing w:val="-8"/>
        </w:rPr>
      </w:pPr>
      <w:proofErr w:type="gramStart"/>
      <w:r w:rsidRPr="00AD4E52">
        <w:rPr>
          <w:rFonts w:ascii="Times New Roman" w:eastAsia="Times New Roman" w:hAnsi="Times New Roman" w:cs="Times New Roman"/>
          <w:spacing w:val="-8"/>
        </w:rPr>
        <w:t>Tham gia rút kinh nghiệm, đề xuất các giải pháp để thực hiện phương hướng chiến lược.</w:t>
      </w:r>
      <w:proofErr w:type="gramEnd"/>
    </w:p>
    <w:p w:rsidR="009528D4" w:rsidRDefault="009A22D7" w:rsidP="00B079F7">
      <w:pPr>
        <w:pStyle w:val="Normal1"/>
        <w:shd w:val="clear" w:color="auto" w:fill="FFFFFF"/>
        <w:spacing w:after="0" w:line="276" w:lineRule="auto"/>
        <w:ind w:firstLine="720"/>
        <w:jc w:val="both"/>
        <w:rPr>
          <w:rFonts w:ascii="Times New Roman" w:eastAsia="Times New Roman" w:hAnsi="Times New Roman" w:cs="Times New Roman"/>
        </w:rPr>
      </w:pPr>
      <w:r>
        <w:rPr>
          <w:rFonts w:ascii="Times New Roman" w:eastAsia="Times New Roman" w:hAnsi="Times New Roman" w:cs="Times New Roman"/>
          <w:b/>
        </w:rPr>
        <w:t>6. Đối với học sinh:</w:t>
      </w:r>
    </w:p>
    <w:p w:rsidR="0077794D" w:rsidRDefault="009A22D7" w:rsidP="0077794D">
      <w:pPr>
        <w:pStyle w:val="Normal1"/>
        <w:shd w:val="clear" w:color="auto" w:fill="FFFFFF"/>
        <w:spacing w:after="0" w:line="276"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 Không ngừng học tập, tích cực tham gia hoạt động để </w:t>
      </w:r>
      <w:r w:rsidR="0077794D">
        <w:rPr>
          <w:rFonts w:ascii="Times New Roman" w:eastAsia="Times New Roman" w:hAnsi="Times New Roman" w:cs="Times New Roman"/>
        </w:rPr>
        <w:t>tích lũy</w:t>
      </w:r>
      <w:r>
        <w:rPr>
          <w:rFonts w:ascii="Times New Roman" w:eastAsia="Times New Roman" w:hAnsi="Times New Roman" w:cs="Times New Roman"/>
        </w:rPr>
        <w:t xml:space="preserve"> kiến thức, kỹ năng cầ</w:t>
      </w:r>
      <w:r w:rsidR="0077794D">
        <w:rPr>
          <w:rFonts w:ascii="Times New Roman" w:eastAsia="Times New Roman" w:hAnsi="Times New Roman" w:cs="Times New Roman"/>
        </w:rPr>
        <w:t>n thiết đáp ứng yêu cầu xã hội.</w:t>
      </w:r>
    </w:p>
    <w:p w:rsidR="009528D4" w:rsidRDefault="009A22D7" w:rsidP="0077794D">
      <w:pPr>
        <w:pStyle w:val="Normal1"/>
        <w:shd w:val="clear" w:color="auto" w:fill="FFFFFF"/>
        <w:spacing w:after="0" w:line="276"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 Tích cực tham gia các hoạt động đoàn thể, rèn kỹ năng sống, </w:t>
      </w:r>
      <w:r w:rsidR="00B12F7D">
        <w:rPr>
          <w:rFonts w:ascii="Times New Roman" w:eastAsia="Times New Roman" w:hAnsi="Times New Roman" w:cs="Times New Roman"/>
        </w:rPr>
        <w:t>tích lũy</w:t>
      </w:r>
      <w:r w:rsidR="00AD4E52">
        <w:rPr>
          <w:rFonts w:ascii="Times New Roman" w:eastAsia="Times New Roman" w:hAnsi="Times New Roman" w:cs="Times New Roman"/>
        </w:rPr>
        <w:t xml:space="preserve"> vốn sống cần thiết cho mình</w:t>
      </w:r>
      <w:r>
        <w:rPr>
          <w:rFonts w:ascii="Times New Roman" w:eastAsia="Times New Roman" w:hAnsi="Times New Roman" w:cs="Times New Roman"/>
        </w:rPr>
        <w:t xml:space="preserve"> trở thành người công dân tốt</w:t>
      </w:r>
      <w:r w:rsidR="00AD4E52">
        <w:rPr>
          <w:rFonts w:ascii="Times New Roman" w:eastAsia="Times New Roman" w:hAnsi="Times New Roman" w:cs="Times New Roman"/>
        </w:rPr>
        <w:t xml:space="preserve"> sau này</w:t>
      </w:r>
      <w:r>
        <w:rPr>
          <w:rFonts w:ascii="Times New Roman" w:eastAsia="Times New Roman" w:hAnsi="Times New Roman" w:cs="Times New Roman"/>
        </w:rPr>
        <w:t>.</w:t>
      </w:r>
    </w:p>
    <w:p w:rsidR="00B079F7" w:rsidRDefault="009A22D7" w:rsidP="00B079F7">
      <w:pPr>
        <w:pStyle w:val="Normal1"/>
        <w:spacing w:after="0" w:line="276" w:lineRule="auto"/>
        <w:ind w:left="-15" w:right="63" w:firstLine="710"/>
        <w:jc w:val="both"/>
        <w:rPr>
          <w:rFonts w:ascii="Times New Roman" w:eastAsia="Times New Roman" w:hAnsi="Times New Roman" w:cs="Times New Roman"/>
          <w:b/>
        </w:rPr>
      </w:pPr>
      <w:r>
        <w:rPr>
          <w:rFonts w:ascii="Times New Roman" w:eastAsia="Times New Roman" w:hAnsi="Times New Roman" w:cs="Times New Roman"/>
          <w:b/>
        </w:rPr>
        <w:t xml:space="preserve">V. KẾT LUẬN: </w:t>
      </w:r>
    </w:p>
    <w:p w:rsidR="009528D4" w:rsidRPr="00B079F7" w:rsidRDefault="009A22D7" w:rsidP="00B079F7">
      <w:pPr>
        <w:pStyle w:val="Normal1"/>
        <w:spacing w:after="0" w:line="276" w:lineRule="auto"/>
        <w:ind w:left="-15" w:right="63" w:firstLine="710"/>
        <w:jc w:val="both"/>
        <w:rPr>
          <w:rFonts w:ascii="Times New Roman" w:eastAsia="Times New Roman" w:hAnsi="Times New Roman" w:cs="Times New Roman"/>
          <w:b/>
        </w:rPr>
      </w:pPr>
      <w:proofErr w:type="gramStart"/>
      <w:r>
        <w:rPr>
          <w:rFonts w:ascii="Times New Roman" w:eastAsia="Times New Roman" w:hAnsi="Times New Roman" w:cs="Times New Roman"/>
        </w:rPr>
        <w:t>Xây dựng và triển khai kế hoạch chiến lược là hoạt động có ý nghĩa quan trọng trong việc xây dựng và phát triển nhà trường.</w:t>
      </w:r>
      <w:proofErr w:type="gramEnd"/>
      <w:r>
        <w:rPr>
          <w:rFonts w:ascii="Times New Roman" w:eastAsia="Times New Roman" w:hAnsi="Times New Roman" w:cs="Times New Roman"/>
        </w:rPr>
        <w:t xml:space="preserve"> </w:t>
      </w:r>
      <w:r>
        <w:rPr>
          <w:rFonts w:ascii="Times New Roman" w:eastAsia="Times New Roman" w:hAnsi="Times New Roman" w:cs="Times New Roman"/>
          <w:highlight w:val="white"/>
        </w:rPr>
        <w:t xml:space="preserve"> Để chiến lược phát triển nhà trường đạt mục tiêu đề ra và có hiệu quả cao, ngoài nỗ lực của tập thể sư phạm và các em học sinh, nhà trường rất cần sự quan tâm hỗ trợ của Ủy ban nhân dân thành phố Hạ Long, Phòng GD-ĐT Hạ Long, Ban đại diện cha mẹ học sinh trường Tiểu học </w:t>
      </w:r>
      <w:r w:rsidR="0077794D">
        <w:rPr>
          <w:rFonts w:ascii="Times New Roman" w:eastAsia="Times New Roman" w:hAnsi="Times New Roman" w:cs="Times New Roman"/>
        </w:rPr>
        <w:t>Lê Hồng Phong</w:t>
      </w:r>
      <w:r>
        <w:rPr>
          <w:rFonts w:ascii="Times New Roman" w:eastAsia="Times New Roman" w:hAnsi="Times New Roman" w:cs="Times New Roman"/>
          <w:highlight w:val="white"/>
        </w:rPr>
        <w:t xml:space="preserve">, các ban ngành đoàn thể cùng phối hợp để nhà trường phát huy những thế mạnh, giải quyết những vấn đề khó khăn của </w:t>
      </w:r>
      <w:r w:rsidR="0077794D">
        <w:rPr>
          <w:rFonts w:ascii="Times New Roman" w:eastAsia="Times New Roman" w:hAnsi="Times New Roman" w:cs="Times New Roman"/>
          <w:highlight w:val="white"/>
        </w:rPr>
        <w:t xml:space="preserve">nhà </w:t>
      </w:r>
      <w:r>
        <w:rPr>
          <w:rFonts w:ascii="Times New Roman" w:eastAsia="Times New Roman" w:hAnsi="Times New Roman" w:cs="Times New Roman"/>
          <w:highlight w:val="white"/>
        </w:rPr>
        <w:t>trường trong quá trình thực hiện.</w:t>
      </w:r>
    </w:p>
    <w:p w:rsidR="009528D4" w:rsidRDefault="009A22D7" w:rsidP="00B079F7">
      <w:pPr>
        <w:pStyle w:val="Normal1"/>
        <w:spacing w:after="0" w:line="276" w:lineRule="auto"/>
        <w:ind w:right="67" w:firstLine="695"/>
        <w:jc w:val="both"/>
        <w:rPr>
          <w:rFonts w:ascii="Times New Roman" w:eastAsia="Times New Roman" w:hAnsi="Times New Roman" w:cs="Times New Roman"/>
          <w:b/>
        </w:rPr>
      </w:pPr>
      <w:r>
        <w:rPr>
          <w:rFonts w:ascii="Times New Roman" w:eastAsia="Times New Roman" w:hAnsi="Times New Roman" w:cs="Times New Roman"/>
        </w:rPr>
        <w:t xml:space="preserve">Bản Phương hướng Chiến lược phát </w:t>
      </w:r>
      <w:r w:rsidR="0077794D">
        <w:rPr>
          <w:rFonts w:ascii="Times New Roman" w:eastAsia="Times New Roman" w:hAnsi="Times New Roman" w:cs="Times New Roman"/>
        </w:rPr>
        <w:t>triển giai  đoạn 2020</w:t>
      </w:r>
      <w:r>
        <w:rPr>
          <w:rFonts w:ascii="Times New Roman" w:eastAsia="Times New Roman" w:hAnsi="Times New Roman" w:cs="Times New Roman"/>
        </w:rPr>
        <w:t xml:space="preserve">-2025 là văn bản định hướng sự phát triển nhà trường trong 5 năm;  văn bản được điều chỉnh, bổ sung khi có các thay đổi về căn cứ xây dựng kế hoạch hoặc các vấn đề có liên quan. </w:t>
      </w:r>
    </w:p>
    <w:p w:rsidR="009528D4" w:rsidRDefault="009A22D7" w:rsidP="00274F78">
      <w:pPr>
        <w:pStyle w:val="Normal1"/>
        <w:spacing w:after="0" w:line="276" w:lineRule="auto"/>
        <w:jc w:val="both"/>
        <w:rPr>
          <w:rFonts w:ascii="Times New Roman" w:eastAsia="Times New Roman" w:hAnsi="Times New Roman" w:cs="Times New Roman"/>
          <w:lang w:val="vi-VN"/>
        </w:rPr>
      </w:pPr>
      <w:r>
        <w:rPr>
          <w:rFonts w:ascii="Times New Roman" w:eastAsia="Times New Roman" w:hAnsi="Times New Roman" w:cs="Times New Roman"/>
        </w:rPr>
        <w:t xml:space="preserve">        Tập thể sư phạm trường Tiểu học </w:t>
      </w:r>
      <w:r w:rsidR="00B12F7D">
        <w:rPr>
          <w:rFonts w:ascii="Times New Roman" w:eastAsia="Times New Roman" w:hAnsi="Times New Roman" w:cs="Times New Roman"/>
        </w:rPr>
        <w:t xml:space="preserve">Lê Hồng Phong </w:t>
      </w:r>
      <w:r>
        <w:rPr>
          <w:rFonts w:ascii="Times New Roman" w:eastAsia="Times New Roman" w:hAnsi="Times New Roman" w:cs="Times New Roman"/>
        </w:rPr>
        <w:t xml:space="preserve">quyết tâm xây dựng nhà trường phát triển vững mạnh về mọi mặt, góp phần xây dựng sự nghiệp giáo dục phường Hồng </w:t>
      </w:r>
      <w:r w:rsidR="00B12F7D">
        <w:rPr>
          <w:rFonts w:ascii="Times New Roman" w:eastAsia="Times New Roman" w:hAnsi="Times New Roman" w:cs="Times New Roman"/>
        </w:rPr>
        <w:t>Hải</w:t>
      </w:r>
      <w:r>
        <w:rPr>
          <w:rFonts w:ascii="Times New Roman" w:eastAsia="Times New Roman" w:hAnsi="Times New Roman" w:cs="Times New Roman"/>
        </w:rPr>
        <w:t xml:space="preserve"> nói riêng và thành phố Hạ Long nói chung phát triển theo kịp yêu cầu phát triển kinh tế, xã hội của đất nước.</w:t>
      </w:r>
    </w:p>
    <w:tbl>
      <w:tblPr>
        <w:tblW w:w="0" w:type="auto"/>
        <w:tblLook w:val="04A0" w:firstRow="1" w:lastRow="0" w:firstColumn="1" w:lastColumn="0" w:noHBand="0" w:noVBand="1"/>
      </w:tblPr>
      <w:tblGrid>
        <w:gridCol w:w="5211"/>
        <w:gridCol w:w="4253"/>
      </w:tblGrid>
      <w:tr w:rsidR="00C549A7" w:rsidRPr="00C549A7" w:rsidTr="00E252F4">
        <w:tc>
          <w:tcPr>
            <w:tcW w:w="5211" w:type="dxa"/>
          </w:tcPr>
          <w:p w:rsidR="00C549A7" w:rsidRPr="00C549A7" w:rsidRDefault="00C549A7" w:rsidP="00C549A7">
            <w:pPr>
              <w:suppressAutoHyphens w:val="0"/>
              <w:spacing w:line="240" w:lineRule="auto"/>
              <w:ind w:firstLine="0"/>
              <w:jc w:val="center"/>
              <w:textDirection w:val="lrTb"/>
              <w:textAlignment w:val="auto"/>
              <w:outlineLvl w:val="9"/>
              <w:rPr>
                <w:rFonts w:eastAsia="Times New Roman"/>
                <w:color w:val="auto"/>
                <w:sz w:val="26"/>
                <w:szCs w:val="26"/>
                <w:lang w:val="vi-VN"/>
              </w:rPr>
            </w:pPr>
            <w:r w:rsidRPr="00C549A7">
              <w:rPr>
                <w:rFonts w:eastAsia="Times New Roman"/>
                <w:b w:val="0"/>
                <w:color w:val="auto"/>
                <w:szCs w:val="28"/>
                <w:lang w:val="vi-VN"/>
              </w:rPr>
              <w:t xml:space="preserve">     </w:t>
            </w:r>
          </w:p>
          <w:p w:rsidR="00C549A7" w:rsidRPr="00C549A7" w:rsidRDefault="00C549A7" w:rsidP="00C549A7">
            <w:pPr>
              <w:suppressAutoHyphens w:val="0"/>
              <w:spacing w:line="240" w:lineRule="auto"/>
              <w:ind w:firstLine="0"/>
              <w:jc w:val="center"/>
              <w:textDirection w:val="lrTb"/>
              <w:textAlignment w:val="auto"/>
              <w:outlineLvl w:val="9"/>
              <w:rPr>
                <w:rFonts w:eastAsia="Times New Roman"/>
                <w:color w:val="auto"/>
                <w:sz w:val="26"/>
                <w:szCs w:val="26"/>
                <w:lang w:val="vi-VN"/>
              </w:rPr>
            </w:pPr>
          </w:p>
          <w:p w:rsidR="00C549A7" w:rsidRPr="00C549A7" w:rsidRDefault="00C549A7" w:rsidP="00C549A7">
            <w:pPr>
              <w:pStyle w:val="Normal1"/>
              <w:spacing w:after="0" w:line="240" w:lineRule="auto"/>
              <w:rPr>
                <w:rFonts w:ascii="Times New Roman" w:eastAsia="Times New Roman" w:hAnsi="Times New Roman" w:cs="Times New Roman"/>
                <w:i/>
                <w:sz w:val="22"/>
                <w:szCs w:val="22"/>
                <w:lang w:val="vi-VN"/>
              </w:rPr>
            </w:pPr>
            <w:r w:rsidRPr="00C549A7">
              <w:rPr>
                <w:rFonts w:ascii="Times New Roman" w:eastAsia="Times New Roman" w:hAnsi="Times New Roman" w:cs="Times New Roman"/>
                <w:b/>
                <w:i/>
                <w:sz w:val="22"/>
                <w:szCs w:val="22"/>
                <w:lang w:val="vi-VN"/>
              </w:rPr>
              <w:t>Nơi nhận</w:t>
            </w:r>
            <w:r w:rsidRPr="00C549A7">
              <w:rPr>
                <w:rFonts w:ascii="Times New Roman" w:eastAsia="Times New Roman" w:hAnsi="Times New Roman" w:cs="Times New Roman"/>
                <w:i/>
                <w:sz w:val="22"/>
                <w:szCs w:val="22"/>
                <w:lang w:val="vi-VN"/>
              </w:rPr>
              <w:t>:</w:t>
            </w:r>
          </w:p>
          <w:p w:rsidR="00C549A7" w:rsidRPr="00C549A7" w:rsidRDefault="00C549A7" w:rsidP="00C549A7">
            <w:pPr>
              <w:pStyle w:val="Normal1"/>
              <w:spacing w:after="0" w:line="240" w:lineRule="auto"/>
              <w:rPr>
                <w:rFonts w:ascii="Times New Roman" w:eastAsia="Times New Roman" w:hAnsi="Times New Roman" w:cs="Times New Roman"/>
                <w:sz w:val="22"/>
                <w:szCs w:val="22"/>
                <w:lang w:val="vi-VN"/>
              </w:rPr>
            </w:pPr>
            <w:r w:rsidRPr="00C549A7">
              <w:rPr>
                <w:rFonts w:ascii="Times New Roman" w:eastAsia="Times New Roman" w:hAnsi="Times New Roman" w:cs="Times New Roman"/>
                <w:sz w:val="22"/>
                <w:szCs w:val="22"/>
                <w:lang w:val="vi-VN"/>
              </w:rPr>
              <w:t xml:space="preserve"> - PGD&amp;ĐT TP Hạ Long;</w:t>
            </w:r>
          </w:p>
          <w:p w:rsidR="00C549A7" w:rsidRPr="00C549A7" w:rsidRDefault="00C549A7" w:rsidP="00C549A7">
            <w:pPr>
              <w:pStyle w:val="Normal1"/>
              <w:spacing w:after="0" w:line="240" w:lineRule="auto"/>
              <w:rPr>
                <w:rFonts w:ascii="Times New Roman" w:eastAsia="Times New Roman" w:hAnsi="Times New Roman" w:cs="Times New Roman"/>
                <w:sz w:val="22"/>
                <w:szCs w:val="22"/>
                <w:lang w:val="vi-VN"/>
              </w:rPr>
            </w:pPr>
            <w:r w:rsidRPr="00C549A7">
              <w:rPr>
                <w:rFonts w:ascii="Times New Roman" w:eastAsia="Times New Roman" w:hAnsi="Times New Roman" w:cs="Times New Roman"/>
                <w:sz w:val="22"/>
                <w:szCs w:val="22"/>
                <w:lang w:val="vi-VN"/>
              </w:rPr>
              <w:t>- UBND phường Hồng Hải</w:t>
            </w:r>
          </w:p>
          <w:p w:rsidR="00C549A7" w:rsidRPr="00C549A7" w:rsidRDefault="00C549A7" w:rsidP="00C549A7">
            <w:pPr>
              <w:pStyle w:val="Normal1"/>
              <w:spacing w:after="0" w:line="240" w:lineRule="auto"/>
              <w:rPr>
                <w:rFonts w:ascii="Times New Roman" w:eastAsia="Times New Roman" w:hAnsi="Times New Roman" w:cs="Times New Roman"/>
                <w:sz w:val="22"/>
                <w:szCs w:val="22"/>
                <w:lang w:val="vi-VN"/>
              </w:rPr>
            </w:pPr>
            <w:r w:rsidRPr="00C549A7">
              <w:rPr>
                <w:rFonts w:ascii="Times New Roman" w:eastAsia="Times New Roman" w:hAnsi="Times New Roman" w:cs="Times New Roman"/>
                <w:sz w:val="22"/>
                <w:szCs w:val="22"/>
                <w:lang w:val="vi-VN"/>
              </w:rPr>
              <w:t>- CB-GV-NV nhà trường;</w:t>
            </w:r>
            <w:r>
              <w:rPr>
                <w:rFonts w:ascii="Times New Roman" w:eastAsia="Times New Roman" w:hAnsi="Times New Roman" w:cs="Times New Roman"/>
                <w:sz w:val="22"/>
                <w:szCs w:val="22"/>
                <w:lang w:val="vi-VN"/>
              </w:rPr>
              <w:t xml:space="preserve">    </w:t>
            </w:r>
          </w:p>
          <w:p w:rsidR="00C549A7" w:rsidRPr="00C549A7" w:rsidRDefault="00C549A7" w:rsidP="00C549A7">
            <w:pPr>
              <w:pStyle w:val="Normal1"/>
              <w:spacing w:after="0" w:line="240" w:lineRule="auto"/>
              <w:rPr>
                <w:rFonts w:ascii="Times New Roman" w:eastAsia="Times New Roman" w:hAnsi="Times New Roman" w:cs="Times New Roman"/>
                <w:sz w:val="22"/>
                <w:szCs w:val="22"/>
                <w:lang w:val="vi-VN"/>
              </w:rPr>
            </w:pPr>
            <w:r w:rsidRPr="00C549A7">
              <w:rPr>
                <w:rFonts w:ascii="Times New Roman" w:eastAsia="Times New Roman" w:hAnsi="Times New Roman" w:cs="Times New Roman"/>
                <w:sz w:val="22"/>
                <w:szCs w:val="22"/>
                <w:lang w:val="vi-VN"/>
              </w:rPr>
              <w:t>- CMHS nhà trường;</w:t>
            </w:r>
          </w:p>
          <w:p w:rsidR="00C549A7" w:rsidRPr="00C549A7" w:rsidRDefault="00C549A7" w:rsidP="00C549A7">
            <w:pPr>
              <w:pStyle w:val="Normal1"/>
              <w:spacing w:after="0" w:line="240" w:lineRule="auto"/>
              <w:rPr>
                <w:rFonts w:ascii="Times New Roman" w:eastAsia="Times New Roman" w:hAnsi="Times New Roman" w:cs="Times New Roman"/>
                <w:sz w:val="22"/>
                <w:szCs w:val="22"/>
                <w:lang w:val="vi-VN"/>
              </w:rPr>
            </w:pPr>
            <w:r w:rsidRPr="00C549A7">
              <w:rPr>
                <w:rFonts w:ascii="Times New Roman" w:eastAsia="Times New Roman" w:hAnsi="Times New Roman" w:cs="Times New Roman"/>
                <w:sz w:val="22"/>
                <w:szCs w:val="22"/>
                <w:lang w:val="vi-VN"/>
              </w:rPr>
              <w:t>- Lưu: VT.</w:t>
            </w:r>
          </w:p>
          <w:p w:rsidR="00C549A7" w:rsidRPr="00C549A7" w:rsidRDefault="00C549A7" w:rsidP="00C549A7">
            <w:pPr>
              <w:suppressAutoHyphens w:val="0"/>
              <w:spacing w:line="240" w:lineRule="auto"/>
              <w:ind w:firstLine="0"/>
              <w:jc w:val="center"/>
              <w:textDirection w:val="lrTb"/>
              <w:textAlignment w:val="auto"/>
              <w:outlineLvl w:val="9"/>
              <w:rPr>
                <w:rFonts w:eastAsia="Times New Roman"/>
                <w:color w:val="auto"/>
                <w:sz w:val="26"/>
                <w:szCs w:val="26"/>
                <w:lang w:val="vi-VN"/>
              </w:rPr>
            </w:pPr>
          </w:p>
        </w:tc>
        <w:tc>
          <w:tcPr>
            <w:tcW w:w="4253" w:type="dxa"/>
          </w:tcPr>
          <w:p w:rsidR="00C549A7" w:rsidRPr="00C549A7" w:rsidRDefault="00C549A7" w:rsidP="00C549A7">
            <w:pPr>
              <w:suppressAutoHyphens w:val="0"/>
              <w:spacing w:line="240" w:lineRule="auto"/>
              <w:ind w:firstLine="0"/>
              <w:jc w:val="left"/>
              <w:textDirection w:val="lrTb"/>
              <w:textAlignment w:val="auto"/>
              <w:outlineLvl w:val="9"/>
              <w:rPr>
                <w:rFonts w:eastAsia="Times New Roman"/>
                <w:color w:val="auto"/>
                <w:sz w:val="26"/>
                <w:szCs w:val="26"/>
                <w:lang w:val="vi-VN"/>
              </w:rPr>
            </w:pPr>
            <w:r w:rsidRPr="00C549A7">
              <w:rPr>
                <w:rFonts w:eastAsia="Times New Roman"/>
                <w:color w:val="auto"/>
                <w:sz w:val="26"/>
                <w:szCs w:val="26"/>
                <w:lang w:val="nl-NL"/>
              </w:rPr>
              <w:t xml:space="preserve">            HIỆU TRƯỞNG</w:t>
            </w:r>
          </w:p>
          <w:p w:rsidR="00C549A7" w:rsidRPr="00C549A7" w:rsidRDefault="00C549A7" w:rsidP="00C549A7">
            <w:pPr>
              <w:suppressAutoHyphens w:val="0"/>
              <w:spacing w:line="240" w:lineRule="auto"/>
              <w:ind w:firstLine="0"/>
              <w:jc w:val="center"/>
              <w:textDirection w:val="lrTb"/>
              <w:textAlignment w:val="auto"/>
              <w:outlineLvl w:val="9"/>
              <w:rPr>
                <w:b w:val="0"/>
                <w:noProof/>
                <w:color w:val="auto"/>
                <w:sz w:val="26"/>
                <w:lang w:val="vi-VN"/>
              </w:rPr>
            </w:pPr>
            <w:r>
              <w:rPr>
                <w:b w:val="0"/>
                <w:noProof/>
                <w:color w:val="auto"/>
                <w:sz w:val="26"/>
                <w:lang w:val="en-US"/>
              </w:rPr>
              <w:drawing>
                <wp:inline distT="0" distB="0" distL="0" distR="0">
                  <wp:extent cx="2276475" cy="148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r="30751"/>
                          <a:stretch>
                            <a:fillRect/>
                          </a:stretch>
                        </pic:blipFill>
                        <pic:spPr bwMode="auto">
                          <a:xfrm>
                            <a:off x="0" y="0"/>
                            <a:ext cx="2276475" cy="1485900"/>
                          </a:xfrm>
                          <a:prstGeom prst="rect">
                            <a:avLst/>
                          </a:prstGeom>
                          <a:noFill/>
                          <a:ln>
                            <a:noFill/>
                          </a:ln>
                        </pic:spPr>
                      </pic:pic>
                    </a:graphicData>
                  </a:graphic>
                </wp:inline>
              </w:drawing>
            </w:r>
          </w:p>
          <w:p w:rsidR="00C549A7" w:rsidRPr="00C549A7" w:rsidRDefault="00C549A7" w:rsidP="00C549A7">
            <w:pPr>
              <w:suppressAutoHyphens w:val="0"/>
              <w:spacing w:line="240" w:lineRule="auto"/>
              <w:ind w:firstLine="0"/>
              <w:jc w:val="left"/>
              <w:textDirection w:val="lrTb"/>
              <w:textAlignment w:val="auto"/>
              <w:outlineLvl w:val="9"/>
              <w:rPr>
                <w:rFonts w:eastAsia="Times New Roman"/>
                <w:color w:val="auto"/>
                <w:sz w:val="26"/>
                <w:szCs w:val="26"/>
                <w:lang w:val="nl-NL"/>
              </w:rPr>
            </w:pPr>
            <w:r w:rsidRPr="00C549A7">
              <w:rPr>
                <w:b w:val="0"/>
                <w:noProof/>
                <w:color w:val="auto"/>
                <w:sz w:val="26"/>
                <w:lang w:val="vi-VN"/>
              </w:rPr>
              <w:t xml:space="preserve">            </w:t>
            </w:r>
            <w:r w:rsidRPr="00C549A7">
              <w:rPr>
                <w:rFonts w:eastAsia="Times New Roman"/>
                <w:color w:val="auto"/>
                <w:szCs w:val="28"/>
                <w:lang w:val="en-US"/>
              </w:rPr>
              <w:t>Đỗ Thị Liễu</w:t>
            </w:r>
          </w:p>
        </w:tc>
      </w:tr>
    </w:tbl>
    <w:p w:rsidR="00C549A7" w:rsidRPr="00C549A7" w:rsidRDefault="00C549A7" w:rsidP="00274F78">
      <w:pPr>
        <w:pStyle w:val="Normal1"/>
        <w:spacing w:after="0" w:line="276" w:lineRule="auto"/>
        <w:jc w:val="both"/>
        <w:rPr>
          <w:rFonts w:ascii="Times New Roman" w:eastAsia="Times New Roman" w:hAnsi="Times New Roman" w:cs="Times New Roman"/>
          <w:lang w:val="vi-VN"/>
        </w:rPr>
      </w:pPr>
    </w:p>
    <w:p w:rsidR="008472ED" w:rsidRPr="00EC0368" w:rsidRDefault="008472ED" w:rsidP="00274F78">
      <w:pPr>
        <w:pStyle w:val="Normal1"/>
        <w:spacing w:after="0" w:line="276" w:lineRule="auto"/>
        <w:jc w:val="both"/>
        <w:rPr>
          <w:rFonts w:ascii="Times New Roman" w:eastAsia="Times New Roman" w:hAnsi="Times New Roman" w:cs="Times New Roman"/>
          <w:sz w:val="2"/>
        </w:rPr>
      </w:pPr>
    </w:p>
    <w:p w:rsidR="009528D4" w:rsidRDefault="009528D4" w:rsidP="00800413">
      <w:pPr>
        <w:pStyle w:val="Normal1"/>
        <w:spacing w:after="0" w:line="240" w:lineRule="auto"/>
        <w:rPr>
          <w:rFonts w:ascii="Times New Roman" w:eastAsia="Times New Roman" w:hAnsi="Times New Roman" w:cs="Times New Roman"/>
          <w:color w:val="000000"/>
        </w:rPr>
      </w:pPr>
      <w:bookmarkStart w:id="1" w:name="_GoBack"/>
      <w:bookmarkEnd w:id="1"/>
    </w:p>
    <w:sectPr w:rsidR="009528D4" w:rsidSect="00414208">
      <w:pgSz w:w="12240" w:h="15840"/>
      <w:pgMar w:top="794" w:right="758" w:bottom="794" w:left="136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Minion Pro">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6FF" w:usb1="420024FF" w:usb2="02000000" w:usb3="00000000" w:csb0="0000019F" w:csb1="00000000"/>
  </w:font>
  <w:font w:name="Arial">
    <w:panose1 w:val="020B0604020202020204"/>
    <w:charset w:val="A3"/>
    <w:family w:val="swiss"/>
    <w:pitch w:val="variable"/>
    <w:sig w:usb0="E0002EFF" w:usb1="C000785B" w:usb2="00000009" w:usb3="00000000" w:csb0="000001FF" w:csb1="00000000"/>
  </w:font>
  <w:font w:name="Helvetica Neue">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A5249"/>
    <w:multiLevelType w:val="hybridMultilevel"/>
    <w:tmpl w:val="BF940256"/>
    <w:lvl w:ilvl="0" w:tplc="3B7A0742">
      <w:numFmt w:val="bullet"/>
      <w:lvlText w:val="-"/>
      <w:lvlJc w:val="left"/>
      <w:pPr>
        <w:ind w:left="303" w:hanging="360"/>
      </w:pPr>
      <w:rPr>
        <w:rFonts w:ascii="Times New Roman" w:eastAsia="Times New Roman" w:hAnsi="Times New Roman" w:cs="Times New Roman"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1">
    <w:nsid w:val="310A0114"/>
    <w:multiLevelType w:val="hybridMultilevel"/>
    <w:tmpl w:val="EF38CE92"/>
    <w:lvl w:ilvl="0" w:tplc="8570AD10">
      <w:start w:val="4"/>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0E5E43"/>
    <w:multiLevelType w:val="hybridMultilevel"/>
    <w:tmpl w:val="C544547E"/>
    <w:lvl w:ilvl="0" w:tplc="0DD63514">
      <w:start w:val="2"/>
      <w:numFmt w:val="lowerLetter"/>
      <w:lvlText w:val="%1."/>
      <w:lvlJc w:val="left"/>
      <w:pPr>
        <w:ind w:left="1110" w:hanging="360"/>
      </w:pPr>
      <w:rPr>
        <w:rFonts w:hint="default"/>
        <w:b/>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
    <w:nsid w:val="499A6541"/>
    <w:multiLevelType w:val="multilevel"/>
    <w:tmpl w:val="22E04B9E"/>
    <w:lvl w:ilvl="0">
      <w:start w:val="1"/>
      <w:numFmt w:val="lowerLetter"/>
      <w:lvlText w:val="%1."/>
      <w:lvlJc w:val="left"/>
      <w:pPr>
        <w:ind w:left="1110" w:hanging="360"/>
      </w:pPr>
      <w:rPr>
        <w:b/>
        <w:vertAlign w:val="baseline"/>
      </w:rPr>
    </w:lvl>
    <w:lvl w:ilvl="1">
      <w:start w:val="1"/>
      <w:numFmt w:val="lowerLetter"/>
      <w:lvlText w:val="%2."/>
      <w:lvlJc w:val="left"/>
      <w:pPr>
        <w:ind w:left="1830" w:hanging="360"/>
      </w:pPr>
      <w:rPr>
        <w:vertAlign w:val="baseline"/>
      </w:rPr>
    </w:lvl>
    <w:lvl w:ilvl="2">
      <w:start w:val="1"/>
      <w:numFmt w:val="lowerRoman"/>
      <w:lvlText w:val="%3."/>
      <w:lvlJc w:val="right"/>
      <w:pPr>
        <w:ind w:left="2550" w:hanging="180"/>
      </w:pPr>
      <w:rPr>
        <w:vertAlign w:val="baseline"/>
      </w:rPr>
    </w:lvl>
    <w:lvl w:ilvl="3">
      <w:start w:val="1"/>
      <w:numFmt w:val="decimal"/>
      <w:lvlText w:val="%4."/>
      <w:lvlJc w:val="left"/>
      <w:pPr>
        <w:ind w:left="3270" w:hanging="360"/>
      </w:pPr>
      <w:rPr>
        <w:vertAlign w:val="baseline"/>
      </w:rPr>
    </w:lvl>
    <w:lvl w:ilvl="4">
      <w:start w:val="1"/>
      <w:numFmt w:val="lowerLetter"/>
      <w:lvlText w:val="%5."/>
      <w:lvlJc w:val="left"/>
      <w:pPr>
        <w:ind w:left="3990" w:hanging="360"/>
      </w:pPr>
      <w:rPr>
        <w:vertAlign w:val="baseline"/>
      </w:rPr>
    </w:lvl>
    <w:lvl w:ilvl="5">
      <w:start w:val="1"/>
      <w:numFmt w:val="lowerRoman"/>
      <w:lvlText w:val="%6."/>
      <w:lvlJc w:val="right"/>
      <w:pPr>
        <w:ind w:left="4710" w:hanging="180"/>
      </w:pPr>
      <w:rPr>
        <w:vertAlign w:val="baseline"/>
      </w:rPr>
    </w:lvl>
    <w:lvl w:ilvl="6">
      <w:start w:val="1"/>
      <w:numFmt w:val="decimal"/>
      <w:lvlText w:val="%7."/>
      <w:lvlJc w:val="left"/>
      <w:pPr>
        <w:ind w:left="5430" w:hanging="360"/>
      </w:pPr>
      <w:rPr>
        <w:vertAlign w:val="baseline"/>
      </w:rPr>
    </w:lvl>
    <w:lvl w:ilvl="7">
      <w:start w:val="1"/>
      <w:numFmt w:val="lowerLetter"/>
      <w:lvlText w:val="%8."/>
      <w:lvlJc w:val="left"/>
      <w:pPr>
        <w:ind w:left="6150" w:hanging="360"/>
      </w:pPr>
      <w:rPr>
        <w:vertAlign w:val="baseline"/>
      </w:rPr>
    </w:lvl>
    <w:lvl w:ilvl="8">
      <w:start w:val="1"/>
      <w:numFmt w:val="lowerRoman"/>
      <w:lvlText w:val="%9."/>
      <w:lvlJc w:val="right"/>
      <w:pPr>
        <w:ind w:left="6870" w:hanging="180"/>
      </w:pPr>
      <w:rPr>
        <w:vertAlign w:val="baseline"/>
      </w:rPr>
    </w:lvl>
  </w:abstractNum>
  <w:abstractNum w:abstractNumId="4">
    <w:nsid w:val="4F8858B3"/>
    <w:multiLevelType w:val="hybridMultilevel"/>
    <w:tmpl w:val="232CC970"/>
    <w:lvl w:ilvl="0" w:tplc="D55EED3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9528D4"/>
    <w:rsid w:val="0001054B"/>
    <w:rsid w:val="0001128A"/>
    <w:rsid w:val="00052AF6"/>
    <w:rsid w:val="00057369"/>
    <w:rsid w:val="00083F29"/>
    <w:rsid w:val="00085530"/>
    <w:rsid w:val="000A1DD0"/>
    <w:rsid w:val="000C2C10"/>
    <w:rsid w:val="000C303C"/>
    <w:rsid w:val="000D66C4"/>
    <w:rsid w:val="001101E1"/>
    <w:rsid w:val="0012464B"/>
    <w:rsid w:val="00160C6D"/>
    <w:rsid w:val="00181A72"/>
    <w:rsid w:val="00187944"/>
    <w:rsid w:val="001A0946"/>
    <w:rsid w:val="001B2B1F"/>
    <w:rsid w:val="001D0A78"/>
    <w:rsid w:val="001E3BA4"/>
    <w:rsid w:val="001F7941"/>
    <w:rsid w:val="002135E2"/>
    <w:rsid w:val="00264A02"/>
    <w:rsid w:val="00274F78"/>
    <w:rsid w:val="002C0558"/>
    <w:rsid w:val="002D223C"/>
    <w:rsid w:val="00312119"/>
    <w:rsid w:val="0031585D"/>
    <w:rsid w:val="00347B82"/>
    <w:rsid w:val="00376CCE"/>
    <w:rsid w:val="003772D3"/>
    <w:rsid w:val="00382C73"/>
    <w:rsid w:val="0039282E"/>
    <w:rsid w:val="00392B04"/>
    <w:rsid w:val="00394B35"/>
    <w:rsid w:val="003D1855"/>
    <w:rsid w:val="003E165E"/>
    <w:rsid w:val="00414208"/>
    <w:rsid w:val="00435DA7"/>
    <w:rsid w:val="004773D3"/>
    <w:rsid w:val="00490DA9"/>
    <w:rsid w:val="004A5B48"/>
    <w:rsid w:val="004C2B7F"/>
    <w:rsid w:val="004E3CD9"/>
    <w:rsid w:val="004F7BBE"/>
    <w:rsid w:val="00526A0C"/>
    <w:rsid w:val="00541265"/>
    <w:rsid w:val="0054468D"/>
    <w:rsid w:val="00555C63"/>
    <w:rsid w:val="005A44BE"/>
    <w:rsid w:val="005D7044"/>
    <w:rsid w:val="00601B37"/>
    <w:rsid w:val="00644F95"/>
    <w:rsid w:val="0065583A"/>
    <w:rsid w:val="00661B9E"/>
    <w:rsid w:val="006656D0"/>
    <w:rsid w:val="0066600B"/>
    <w:rsid w:val="00683829"/>
    <w:rsid w:val="00691171"/>
    <w:rsid w:val="006B502B"/>
    <w:rsid w:val="00733401"/>
    <w:rsid w:val="00733650"/>
    <w:rsid w:val="00752150"/>
    <w:rsid w:val="00760063"/>
    <w:rsid w:val="0077794D"/>
    <w:rsid w:val="00781ABC"/>
    <w:rsid w:val="007B1B4E"/>
    <w:rsid w:val="00800413"/>
    <w:rsid w:val="008072F4"/>
    <w:rsid w:val="008472ED"/>
    <w:rsid w:val="00850C5B"/>
    <w:rsid w:val="00866DCF"/>
    <w:rsid w:val="00873C0F"/>
    <w:rsid w:val="00880FD4"/>
    <w:rsid w:val="008D1FF6"/>
    <w:rsid w:val="00903E0F"/>
    <w:rsid w:val="00907CB9"/>
    <w:rsid w:val="009528D4"/>
    <w:rsid w:val="009531DA"/>
    <w:rsid w:val="00957FD8"/>
    <w:rsid w:val="00977C16"/>
    <w:rsid w:val="009A22D7"/>
    <w:rsid w:val="009C37C9"/>
    <w:rsid w:val="009D3B49"/>
    <w:rsid w:val="00A036B3"/>
    <w:rsid w:val="00A52697"/>
    <w:rsid w:val="00A7142A"/>
    <w:rsid w:val="00A94385"/>
    <w:rsid w:val="00AA080A"/>
    <w:rsid w:val="00AA2A00"/>
    <w:rsid w:val="00AD4E52"/>
    <w:rsid w:val="00B033F8"/>
    <w:rsid w:val="00B079F7"/>
    <w:rsid w:val="00B12F7D"/>
    <w:rsid w:val="00B179CA"/>
    <w:rsid w:val="00B27ACB"/>
    <w:rsid w:val="00B441C9"/>
    <w:rsid w:val="00BA713F"/>
    <w:rsid w:val="00BD7730"/>
    <w:rsid w:val="00BF2571"/>
    <w:rsid w:val="00C3474B"/>
    <w:rsid w:val="00C549A7"/>
    <w:rsid w:val="00C76FA5"/>
    <w:rsid w:val="00C90691"/>
    <w:rsid w:val="00CC336B"/>
    <w:rsid w:val="00CC7CB6"/>
    <w:rsid w:val="00D01F45"/>
    <w:rsid w:val="00D10481"/>
    <w:rsid w:val="00D31C7D"/>
    <w:rsid w:val="00DC60A1"/>
    <w:rsid w:val="00E651FB"/>
    <w:rsid w:val="00E705C2"/>
    <w:rsid w:val="00EA5C16"/>
    <w:rsid w:val="00EB165F"/>
    <w:rsid w:val="00EC0368"/>
    <w:rsid w:val="00F13CCA"/>
    <w:rsid w:val="00F45AAE"/>
    <w:rsid w:val="00F537BA"/>
    <w:rsid w:val="00F636C4"/>
    <w:rsid w:val="00FB31FF"/>
    <w:rsid w:val="00FB54D3"/>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8"/>
        <w:szCs w:val="28"/>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1"/>
    <w:autoRedefine/>
    <w:hidden/>
    <w:qFormat/>
    <w:rsid w:val="004E3CD9"/>
    <w:pPr>
      <w:suppressAutoHyphens/>
      <w:spacing w:after="0" w:line="276" w:lineRule="auto"/>
      <w:ind w:firstLine="720"/>
      <w:jc w:val="both"/>
      <w:textDirection w:val="btLr"/>
      <w:textAlignment w:val="top"/>
      <w:outlineLvl w:val="0"/>
    </w:pPr>
    <w:rPr>
      <w:rFonts w:ascii="Times New Roman" w:hAnsi="Times New Roman" w:cs="Times New Roman"/>
      <w:b/>
      <w:color w:val="1F1F1F"/>
      <w:szCs w:val="22"/>
      <w:lang w:val="fr-FR"/>
    </w:rPr>
  </w:style>
  <w:style w:type="paragraph" w:styleId="Heading1">
    <w:name w:val="heading 1"/>
    <w:basedOn w:val="Normal1"/>
    <w:next w:val="Normal1"/>
    <w:rsid w:val="009528D4"/>
    <w:pPr>
      <w:keepNext/>
      <w:keepLines/>
      <w:spacing w:before="480" w:after="120"/>
      <w:outlineLvl w:val="0"/>
    </w:pPr>
    <w:rPr>
      <w:b/>
      <w:sz w:val="48"/>
      <w:szCs w:val="48"/>
    </w:rPr>
  </w:style>
  <w:style w:type="paragraph" w:styleId="Heading2">
    <w:name w:val="heading 2"/>
    <w:basedOn w:val="Normal1"/>
    <w:next w:val="Normal1"/>
    <w:rsid w:val="009528D4"/>
    <w:pPr>
      <w:keepNext/>
      <w:keepLines/>
      <w:spacing w:before="360" w:after="80"/>
      <w:outlineLvl w:val="1"/>
    </w:pPr>
    <w:rPr>
      <w:b/>
      <w:sz w:val="36"/>
      <w:szCs w:val="36"/>
    </w:rPr>
  </w:style>
  <w:style w:type="paragraph" w:styleId="Heading3">
    <w:name w:val="heading 3"/>
    <w:basedOn w:val="Normal1"/>
    <w:next w:val="Normal1"/>
    <w:rsid w:val="009528D4"/>
    <w:pPr>
      <w:keepNext/>
      <w:keepLines/>
      <w:spacing w:before="280" w:after="80"/>
      <w:outlineLvl w:val="2"/>
    </w:pPr>
    <w:rPr>
      <w:b/>
    </w:rPr>
  </w:style>
  <w:style w:type="paragraph" w:styleId="Heading4">
    <w:name w:val="heading 4"/>
    <w:basedOn w:val="Normal1"/>
    <w:next w:val="Normal1"/>
    <w:rsid w:val="009528D4"/>
    <w:pPr>
      <w:keepNext/>
      <w:keepLines/>
      <w:spacing w:before="240" w:after="40"/>
      <w:outlineLvl w:val="3"/>
    </w:pPr>
    <w:rPr>
      <w:b/>
      <w:sz w:val="24"/>
      <w:szCs w:val="24"/>
    </w:rPr>
  </w:style>
  <w:style w:type="paragraph" w:styleId="Heading5">
    <w:name w:val="heading 5"/>
    <w:basedOn w:val="Normal1"/>
    <w:next w:val="Normal1"/>
    <w:rsid w:val="009528D4"/>
    <w:pPr>
      <w:keepNext/>
      <w:keepLines/>
      <w:spacing w:before="220" w:after="40"/>
      <w:outlineLvl w:val="4"/>
    </w:pPr>
    <w:rPr>
      <w:b/>
      <w:sz w:val="22"/>
      <w:szCs w:val="22"/>
    </w:rPr>
  </w:style>
  <w:style w:type="paragraph" w:styleId="Heading6">
    <w:name w:val="heading 6"/>
    <w:basedOn w:val="Normal1"/>
    <w:next w:val="Normal1"/>
    <w:rsid w:val="009528D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528D4"/>
  </w:style>
  <w:style w:type="paragraph" w:styleId="Title">
    <w:name w:val="Title"/>
    <w:basedOn w:val="Normal1"/>
    <w:next w:val="Normal1"/>
    <w:rsid w:val="009528D4"/>
    <w:pPr>
      <w:keepNext/>
      <w:keepLines/>
      <w:spacing w:before="480" w:after="120"/>
    </w:pPr>
    <w:rPr>
      <w:b/>
      <w:sz w:val="72"/>
      <w:szCs w:val="72"/>
    </w:rPr>
  </w:style>
  <w:style w:type="character" w:styleId="Strong">
    <w:name w:val="Strong"/>
    <w:autoRedefine/>
    <w:hidden/>
    <w:qFormat/>
    <w:rsid w:val="009528D4"/>
    <w:rPr>
      <w:b/>
      <w:bCs/>
      <w:w w:val="100"/>
      <w:position w:val="-1"/>
      <w:effect w:val="none"/>
      <w:vertAlign w:val="baseline"/>
      <w:cs w:val="0"/>
      <w:em w:val="none"/>
    </w:rPr>
  </w:style>
  <w:style w:type="paragraph" w:styleId="NormalWeb">
    <w:name w:val="Normal (Web)"/>
    <w:basedOn w:val="Normal"/>
    <w:autoRedefine/>
    <w:hidden/>
    <w:uiPriority w:val="99"/>
    <w:qFormat/>
    <w:rsid w:val="009528D4"/>
    <w:pPr>
      <w:spacing w:before="100" w:beforeAutospacing="1" w:after="100" w:afterAutospacing="1" w:line="240" w:lineRule="auto"/>
    </w:pPr>
    <w:rPr>
      <w:rFonts w:eastAsia="Times New Roman"/>
      <w:sz w:val="24"/>
      <w:szCs w:val="24"/>
    </w:rPr>
  </w:style>
  <w:style w:type="character" w:styleId="Emphasis">
    <w:name w:val="Emphasis"/>
    <w:autoRedefine/>
    <w:hidden/>
    <w:qFormat/>
    <w:rsid w:val="009528D4"/>
    <w:rPr>
      <w:i/>
      <w:iCs/>
      <w:w w:val="100"/>
      <w:position w:val="-1"/>
      <w:effect w:val="none"/>
      <w:vertAlign w:val="baseline"/>
      <w:cs w:val="0"/>
      <w:em w:val="none"/>
    </w:rPr>
  </w:style>
  <w:style w:type="paragraph" w:styleId="ListParagraph">
    <w:name w:val="List Paragraph"/>
    <w:basedOn w:val="Normal"/>
    <w:autoRedefine/>
    <w:hidden/>
    <w:qFormat/>
    <w:rsid w:val="009528D4"/>
    <w:pPr>
      <w:ind w:left="720"/>
      <w:contextualSpacing/>
    </w:pPr>
    <w:rPr>
      <w:sz w:val="22"/>
    </w:rPr>
  </w:style>
  <w:style w:type="paragraph" w:styleId="BodyText2">
    <w:name w:val="Body Text 2"/>
    <w:basedOn w:val="Normal"/>
    <w:autoRedefine/>
    <w:hidden/>
    <w:qFormat/>
    <w:rsid w:val="009528D4"/>
    <w:pPr>
      <w:spacing w:after="120" w:line="480" w:lineRule="auto"/>
    </w:pPr>
    <w:rPr>
      <w:rFonts w:eastAsia="Times New Roman"/>
      <w:sz w:val="20"/>
      <w:szCs w:val="28"/>
    </w:rPr>
  </w:style>
  <w:style w:type="character" w:customStyle="1" w:styleId="BodyText2Char">
    <w:name w:val="Body Text 2 Char"/>
    <w:autoRedefine/>
    <w:hidden/>
    <w:qFormat/>
    <w:rsid w:val="009528D4"/>
    <w:rPr>
      <w:rFonts w:ascii="Times New Roman" w:eastAsia="Times New Roman" w:hAnsi="Times New Roman" w:cs="Times New Roman"/>
      <w:w w:val="100"/>
      <w:position w:val="-1"/>
      <w:szCs w:val="28"/>
      <w:effect w:val="none"/>
      <w:vertAlign w:val="baseline"/>
      <w:cs w:val="0"/>
      <w:em w:val="none"/>
    </w:rPr>
  </w:style>
  <w:style w:type="table" w:styleId="TableGrid">
    <w:name w:val="Table Grid"/>
    <w:basedOn w:val="TableNormal"/>
    <w:autoRedefine/>
    <w:hidden/>
    <w:qFormat/>
    <w:rsid w:val="009528D4"/>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
    <w:name w:val="Normal2"/>
    <w:autoRedefine/>
    <w:hidden/>
    <w:qFormat/>
    <w:rsid w:val="009528D4"/>
    <w:pPr>
      <w:pBdr>
        <w:top w:val="nil"/>
        <w:left w:val="nil"/>
        <w:bottom w:val="nil"/>
        <w:right w:val="nil"/>
        <w:between w:val="nil"/>
      </w:pBdr>
      <w:suppressAutoHyphens/>
      <w:spacing w:line="1" w:lineRule="atLeast"/>
      <w:ind w:leftChars="-1" w:left="-1" w:hangingChars="1" w:hanging="1"/>
      <w:textDirection w:val="btLr"/>
      <w:textAlignment w:val="top"/>
      <w:outlineLvl w:val="0"/>
    </w:pPr>
    <w:rPr>
      <w:rFonts w:ascii="Times New Roman" w:eastAsia="Times New Roman" w:hAnsi="Times New Roman"/>
      <w:color w:val="000000"/>
      <w:position w:val="-1"/>
      <w:sz w:val="24"/>
      <w:szCs w:val="24"/>
      <w:lang w:val="vi-VN"/>
    </w:rPr>
  </w:style>
  <w:style w:type="paragraph" w:customStyle="1" w:styleId="0Noidung">
    <w:name w:val="0 Noi dung"/>
    <w:basedOn w:val="Normal"/>
    <w:autoRedefine/>
    <w:hidden/>
    <w:qFormat/>
    <w:rsid w:val="009528D4"/>
    <w:pPr>
      <w:spacing w:before="40" w:after="40"/>
      <w:ind w:firstLine="567"/>
    </w:pPr>
    <w:rPr>
      <w:rFonts w:ascii="Minion Pro" w:hAnsi="Minion Pro"/>
      <w:sz w:val="26"/>
      <w:szCs w:val="24"/>
    </w:rPr>
  </w:style>
  <w:style w:type="character" w:customStyle="1" w:styleId="0NoidungChar">
    <w:name w:val="0 Noi dung Char"/>
    <w:autoRedefine/>
    <w:hidden/>
    <w:qFormat/>
    <w:rsid w:val="009528D4"/>
    <w:rPr>
      <w:rFonts w:ascii="Minion Pro" w:hAnsi="Minion Pro"/>
      <w:w w:val="100"/>
      <w:position w:val="-1"/>
      <w:sz w:val="26"/>
      <w:szCs w:val="24"/>
      <w:effect w:val="none"/>
      <w:vertAlign w:val="baseline"/>
      <w:cs w:val="0"/>
      <w:em w:val="none"/>
    </w:rPr>
  </w:style>
  <w:style w:type="character" w:customStyle="1" w:styleId="16">
    <w:name w:val="16"/>
    <w:autoRedefine/>
    <w:hidden/>
    <w:qFormat/>
    <w:rsid w:val="009528D4"/>
    <w:rPr>
      <w:rFonts w:ascii="Times New Roman" w:hAnsi="Times New Roman" w:cs="Times New Roman" w:hint="default"/>
      <w:w w:val="100"/>
      <w:position w:val="-1"/>
      <w:effect w:val="none"/>
      <w:vertAlign w:val="baseline"/>
      <w:cs w:val="0"/>
      <w:em w:val="none"/>
    </w:rPr>
  </w:style>
  <w:style w:type="paragraph" w:styleId="Subtitle">
    <w:name w:val="Subtitle"/>
    <w:basedOn w:val="Normal"/>
    <w:next w:val="Normal"/>
    <w:rsid w:val="009528D4"/>
    <w:pPr>
      <w:keepNext/>
      <w:keepLines/>
      <w:spacing w:before="360" w:after="80"/>
    </w:pPr>
    <w:rPr>
      <w:rFonts w:ascii="Georgia" w:eastAsia="Georgia" w:hAnsi="Georgia" w:cs="Georgia"/>
      <w:i/>
      <w:color w:val="666666"/>
      <w:sz w:val="48"/>
      <w:szCs w:val="48"/>
    </w:rPr>
  </w:style>
  <w:style w:type="table" w:customStyle="1" w:styleId="a">
    <w:basedOn w:val="TableNormal"/>
    <w:rsid w:val="009528D4"/>
    <w:tblPr>
      <w:tblStyleRowBandSize w:val="1"/>
      <w:tblStyleColBandSize w:val="1"/>
      <w:tblCellMar>
        <w:top w:w="15" w:type="dxa"/>
        <w:left w:w="15" w:type="dxa"/>
        <w:bottom w:w="15" w:type="dxa"/>
        <w:right w:w="15" w:type="dxa"/>
      </w:tblCellMar>
    </w:tblPr>
  </w:style>
  <w:style w:type="table" w:customStyle="1" w:styleId="a0">
    <w:basedOn w:val="TableNormal"/>
    <w:rsid w:val="009528D4"/>
    <w:tblPr>
      <w:tblStyleRowBandSize w:val="1"/>
      <w:tblStyleColBandSize w:val="1"/>
    </w:tblPr>
  </w:style>
  <w:style w:type="table" w:customStyle="1" w:styleId="a1">
    <w:basedOn w:val="TableNormal"/>
    <w:rsid w:val="009528D4"/>
    <w:tblPr>
      <w:tblStyleRowBandSize w:val="1"/>
      <w:tblStyleColBandSize w:val="1"/>
    </w:tblPr>
  </w:style>
  <w:style w:type="table" w:customStyle="1" w:styleId="a2">
    <w:basedOn w:val="TableNormal"/>
    <w:rsid w:val="009528D4"/>
    <w:tblPr>
      <w:tblStyleRowBandSize w:val="1"/>
      <w:tblStyleColBandSize w:val="1"/>
    </w:tblPr>
  </w:style>
  <w:style w:type="table" w:customStyle="1" w:styleId="a3">
    <w:basedOn w:val="TableNormal"/>
    <w:rsid w:val="009528D4"/>
    <w:tblPr>
      <w:tblStyleRowBandSize w:val="1"/>
      <w:tblStyleColBandSize w:val="1"/>
    </w:tblPr>
  </w:style>
  <w:style w:type="table" w:customStyle="1" w:styleId="a4">
    <w:basedOn w:val="TableNormal"/>
    <w:rsid w:val="009528D4"/>
    <w:tblPr>
      <w:tblStyleRowBandSize w:val="1"/>
      <w:tblStyleColBandSize w:val="1"/>
    </w:tblPr>
  </w:style>
  <w:style w:type="table" w:customStyle="1" w:styleId="a5">
    <w:basedOn w:val="TableNormal"/>
    <w:rsid w:val="009528D4"/>
    <w:tblPr>
      <w:tblStyleRowBandSize w:val="1"/>
      <w:tblStyleColBandSize w:val="1"/>
    </w:tblPr>
  </w:style>
  <w:style w:type="table" w:customStyle="1" w:styleId="a6">
    <w:basedOn w:val="TableNormal"/>
    <w:rsid w:val="009528D4"/>
    <w:tblPr>
      <w:tblStyleRowBandSize w:val="1"/>
      <w:tblStyleColBandSize w:val="1"/>
    </w:tblPr>
  </w:style>
  <w:style w:type="table" w:customStyle="1" w:styleId="a7">
    <w:basedOn w:val="TableNormal"/>
    <w:rsid w:val="009528D4"/>
    <w:tblPr>
      <w:tblStyleRowBandSize w:val="1"/>
      <w:tblStyleColBandSize w:val="1"/>
    </w:tblPr>
  </w:style>
  <w:style w:type="table" w:customStyle="1" w:styleId="a8">
    <w:basedOn w:val="TableNormal"/>
    <w:rsid w:val="009528D4"/>
    <w:tblPr>
      <w:tblStyleRowBandSize w:val="1"/>
      <w:tblStyleColBandSize w:val="1"/>
    </w:tblPr>
  </w:style>
  <w:style w:type="table" w:customStyle="1" w:styleId="a9">
    <w:basedOn w:val="TableNormal"/>
    <w:rsid w:val="009528D4"/>
    <w:tblPr>
      <w:tblStyleRowBandSize w:val="1"/>
      <w:tblStyleColBandSize w:val="1"/>
    </w:tblPr>
  </w:style>
  <w:style w:type="table" w:customStyle="1" w:styleId="aa">
    <w:basedOn w:val="TableNormal"/>
    <w:rsid w:val="009528D4"/>
    <w:tblPr>
      <w:tblStyleRowBandSize w:val="1"/>
      <w:tblStyleColBandSize w:val="1"/>
      <w:tblCellMar>
        <w:top w:w="15" w:type="dxa"/>
        <w:left w:w="15" w:type="dxa"/>
        <w:bottom w:w="15" w:type="dxa"/>
        <w:right w:w="15" w:type="dxa"/>
      </w:tblCellMar>
    </w:tblPr>
  </w:style>
  <w:style w:type="paragraph" w:customStyle="1" w:styleId="Normal10">
    <w:name w:val="Normal1"/>
    <w:rsid w:val="005D7044"/>
  </w:style>
  <w:style w:type="paragraph" w:styleId="BalloonText">
    <w:name w:val="Balloon Text"/>
    <w:basedOn w:val="Normal"/>
    <w:link w:val="BalloonTextChar"/>
    <w:uiPriority w:val="99"/>
    <w:semiHidden/>
    <w:unhideWhenUsed/>
    <w:rsid w:val="00C549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9A7"/>
    <w:rPr>
      <w:rFonts w:ascii="Tahoma" w:hAnsi="Tahoma" w:cs="Tahoma"/>
      <w:b/>
      <w:color w:val="1F1F1F"/>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0789">
      <w:bodyDiv w:val="1"/>
      <w:marLeft w:val="0"/>
      <w:marRight w:val="0"/>
      <w:marTop w:val="0"/>
      <w:marBottom w:val="0"/>
      <w:divBdr>
        <w:top w:val="none" w:sz="0" w:space="0" w:color="auto"/>
        <w:left w:val="none" w:sz="0" w:space="0" w:color="auto"/>
        <w:bottom w:val="none" w:sz="0" w:space="0" w:color="auto"/>
        <w:right w:val="none" w:sz="0" w:space="0" w:color="auto"/>
      </w:divBdr>
    </w:div>
    <w:div w:id="833453760">
      <w:bodyDiv w:val="1"/>
      <w:marLeft w:val="0"/>
      <w:marRight w:val="0"/>
      <w:marTop w:val="0"/>
      <w:marBottom w:val="0"/>
      <w:divBdr>
        <w:top w:val="none" w:sz="0" w:space="0" w:color="auto"/>
        <w:left w:val="none" w:sz="0" w:space="0" w:color="auto"/>
        <w:bottom w:val="none" w:sz="0" w:space="0" w:color="auto"/>
        <w:right w:val="none" w:sz="0" w:space="0" w:color="auto"/>
      </w:divBdr>
    </w:div>
    <w:div w:id="1667200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KN1DLpDKjK4WsftA1/Aj/BRr+Q==">AMUW2mWx+V9AY4RbMf6nTXHq+E30hgK5hjvJe0bYbJn50sn4pYKwupigLOkWZlX45FxAtMC3ybdE6nvPoIZ1mrqKBH9+wSdZDnuuqlv8phUKa10S9LmS9xA=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56268BB-AB39-4086-9903-3BB54788C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5387</Words>
  <Characters>30707</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BVLT</cp:lastModifiedBy>
  <cp:revision>3</cp:revision>
  <cp:lastPrinted>2021-08-23T03:33:00Z</cp:lastPrinted>
  <dcterms:created xsi:type="dcterms:W3CDTF">2021-06-21T06:10:00Z</dcterms:created>
  <dcterms:modified xsi:type="dcterms:W3CDTF">2021-08-23T03:33:00Z</dcterms:modified>
</cp:coreProperties>
</file>