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09" w:rsidRDefault="00D90009">
      <w:pPr>
        <w:pStyle w:val="normal0"/>
        <w:widowControl w:val="0"/>
        <w:pBdr>
          <w:top w:val="nil"/>
          <w:left w:val="nil"/>
          <w:bottom w:val="nil"/>
          <w:right w:val="nil"/>
          <w:between w:val="nil"/>
        </w:pBdr>
        <w:spacing w:line="276" w:lineRule="auto"/>
        <w:rPr>
          <w:rFonts w:ascii="Arial" w:eastAsia="Arial" w:hAnsi="Arial" w:cs="Arial"/>
          <w:color w:val="000000"/>
        </w:rPr>
      </w:pPr>
    </w:p>
    <w:tbl>
      <w:tblPr>
        <w:tblStyle w:val="a"/>
        <w:tblW w:w="9974" w:type="dxa"/>
        <w:jc w:val="center"/>
        <w:tblLayout w:type="fixed"/>
        <w:tblLook w:val="0000"/>
      </w:tblPr>
      <w:tblGrid>
        <w:gridCol w:w="4196"/>
        <w:gridCol w:w="5778"/>
      </w:tblGrid>
      <w:tr w:rsidR="00D90009">
        <w:trPr>
          <w:trHeight w:val="298"/>
          <w:jc w:val="center"/>
        </w:trPr>
        <w:tc>
          <w:tcPr>
            <w:tcW w:w="4196" w:type="dxa"/>
          </w:tcPr>
          <w:p w:rsidR="00D90009" w:rsidRDefault="00801899">
            <w:pPr>
              <w:pStyle w:val="normal0"/>
              <w:keepNext/>
              <w:spacing w:line="276" w:lineRule="auto"/>
              <w:ind w:left="144" w:right="144"/>
              <w:jc w:val="center"/>
              <w:rPr>
                <w:sz w:val="24"/>
                <w:szCs w:val="24"/>
              </w:rPr>
            </w:pPr>
            <w:bookmarkStart w:id="0" w:name="_gjdgxs" w:colFirst="0" w:colLast="0"/>
            <w:bookmarkEnd w:id="0"/>
            <w:r>
              <w:rPr>
                <w:sz w:val="24"/>
                <w:szCs w:val="24"/>
              </w:rPr>
              <w:t>PHÒNG GD&amp;ĐT TP HẠ LONG</w:t>
            </w:r>
          </w:p>
        </w:tc>
        <w:tc>
          <w:tcPr>
            <w:tcW w:w="5778" w:type="dxa"/>
          </w:tcPr>
          <w:p w:rsidR="00D90009" w:rsidRDefault="00801899">
            <w:pPr>
              <w:pStyle w:val="normal0"/>
              <w:spacing w:line="276" w:lineRule="auto"/>
              <w:ind w:left="144" w:right="144"/>
              <w:rPr>
                <w:sz w:val="24"/>
                <w:szCs w:val="24"/>
              </w:rPr>
            </w:pPr>
            <w:r>
              <w:rPr>
                <w:b/>
                <w:sz w:val="24"/>
                <w:szCs w:val="24"/>
              </w:rPr>
              <w:t>CỘNG HOÀ XÃ HỘI CHỦ NGHĨA VIỆT NAM</w:t>
            </w:r>
          </w:p>
        </w:tc>
      </w:tr>
      <w:tr w:rsidR="00D90009">
        <w:trPr>
          <w:trHeight w:val="298"/>
          <w:jc w:val="center"/>
        </w:trPr>
        <w:tc>
          <w:tcPr>
            <w:tcW w:w="4196" w:type="dxa"/>
          </w:tcPr>
          <w:p w:rsidR="00D90009" w:rsidRDefault="00801899">
            <w:pPr>
              <w:pStyle w:val="normal0"/>
              <w:spacing w:line="276" w:lineRule="auto"/>
              <w:ind w:left="144" w:right="144"/>
              <w:jc w:val="center"/>
              <w:rPr>
                <w:sz w:val="24"/>
                <w:szCs w:val="24"/>
              </w:rPr>
            </w:pPr>
            <w:r>
              <w:rPr>
                <w:b/>
                <w:sz w:val="24"/>
                <w:szCs w:val="24"/>
              </w:rPr>
              <w:t>TRƯỜNG TIỂU HỌC HÀ KHẨU</w:t>
            </w:r>
          </w:p>
        </w:tc>
        <w:tc>
          <w:tcPr>
            <w:tcW w:w="5778" w:type="dxa"/>
          </w:tcPr>
          <w:p w:rsidR="00D90009" w:rsidRPr="008C6904" w:rsidRDefault="00801899">
            <w:pPr>
              <w:pStyle w:val="normal0"/>
              <w:spacing w:line="276" w:lineRule="auto"/>
              <w:ind w:left="144" w:right="144"/>
              <w:jc w:val="center"/>
              <w:rPr>
                <w:sz w:val="26"/>
                <w:szCs w:val="26"/>
                <w:u w:val="single"/>
              </w:rPr>
            </w:pPr>
            <w:r w:rsidRPr="008C6904">
              <w:rPr>
                <w:b/>
                <w:sz w:val="26"/>
                <w:szCs w:val="26"/>
                <w:u w:val="single"/>
              </w:rPr>
              <w:t>Độc lập - Tự do - Hạnh phúc</w:t>
            </w:r>
          </w:p>
        </w:tc>
      </w:tr>
      <w:tr w:rsidR="00D90009">
        <w:trPr>
          <w:trHeight w:val="298"/>
          <w:jc w:val="center"/>
        </w:trPr>
        <w:tc>
          <w:tcPr>
            <w:tcW w:w="4196" w:type="dxa"/>
          </w:tcPr>
          <w:p w:rsidR="00D90009" w:rsidRDefault="00801899" w:rsidP="00EA797A">
            <w:pPr>
              <w:pStyle w:val="normal0"/>
              <w:spacing w:line="276" w:lineRule="auto"/>
              <w:ind w:left="144" w:right="144"/>
              <w:jc w:val="center"/>
              <w:rPr>
                <w:sz w:val="26"/>
                <w:szCs w:val="26"/>
              </w:rPr>
            </w:pPr>
            <w:r>
              <w:rPr>
                <w:sz w:val="26"/>
                <w:szCs w:val="26"/>
              </w:rPr>
              <w:t xml:space="preserve">Số: </w:t>
            </w:r>
            <w:r w:rsidR="00EA797A">
              <w:rPr>
                <w:sz w:val="26"/>
                <w:szCs w:val="26"/>
              </w:rPr>
              <w:t>61</w:t>
            </w:r>
            <w:r>
              <w:rPr>
                <w:sz w:val="26"/>
                <w:szCs w:val="26"/>
              </w:rPr>
              <w:t>/BC-Tr.TH</w:t>
            </w:r>
          </w:p>
        </w:tc>
        <w:tc>
          <w:tcPr>
            <w:tcW w:w="5778" w:type="dxa"/>
          </w:tcPr>
          <w:p w:rsidR="00D90009" w:rsidRDefault="00801899">
            <w:pPr>
              <w:pStyle w:val="normal0"/>
              <w:keepNext/>
              <w:spacing w:line="276" w:lineRule="auto"/>
              <w:ind w:left="144" w:right="144"/>
              <w:jc w:val="center"/>
              <w:rPr>
                <w:sz w:val="26"/>
                <w:szCs w:val="26"/>
              </w:rPr>
            </w:pPr>
            <w:r>
              <w:rPr>
                <w:i/>
                <w:sz w:val="24"/>
                <w:szCs w:val="24"/>
              </w:rPr>
              <w:t xml:space="preserve">        </w:t>
            </w:r>
            <w:r w:rsidR="008C6904">
              <w:rPr>
                <w:i/>
                <w:sz w:val="26"/>
                <w:szCs w:val="26"/>
              </w:rPr>
              <w:t>Hạ Long, ngày  04  tháng 12</w:t>
            </w:r>
            <w:r>
              <w:rPr>
                <w:i/>
                <w:sz w:val="26"/>
                <w:szCs w:val="26"/>
              </w:rPr>
              <w:t xml:space="preserve">  năm 202</w:t>
            </w:r>
            <w:r w:rsidR="008C6904">
              <w:rPr>
                <w:i/>
                <w:sz w:val="26"/>
                <w:szCs w:val="26"/>
              </w:rPr>
              <w:t>0</w:t>
            </w:r>
          </w:p>
        </w:tc>
      </w:tr>
    </w:tbl>
    <w:p w:rsidR="00D90009" w:rsidRDefault="00D90009">
      <w:pPr>
        <w:pStyle w:val="normal0"/>
        <w:spacing w:line="276" w:lineRule="auto"/>
        <w:ind w:left="144" w:right="144"/>
        <w:jc w:val="center"/>
      </w:pPr>
    </w:p>
    <w:p w:rsidR="00D90009" w:rsidRDefault="00801899">
      <w:pPr>
        <w:pStyle w:val="normal0"/>
        <w:spacing w:line="276" w:lineRule="auto"/>
        <w:ind w:left="144" w:right="144"/>
        <w:jc w:val="center"/>
        <w:rPr>
          <w:b/>
        </w:rPr>
      </w:pPr>
      <w:r>
        <w:rPr>
          <w:b/>
        </w:rPr>
        <w:t>PHƯƠNG HƯỚNG CHIẾN LƯỢC PHÁT TRIỂN</w:t>
      </w:r>
    </w:p>
    <w:p w:rsidR="00D90009" w:rsidRDefault="00801899">
      <w:pPr>
        <w:pStyle w:val="normal0"/>
        <w:spacing w:line="276" w:lineRule="auto"/>
        <w:ind w:left="144" w:right="144"/>
        <w:jc w:val="center"/>
      </w:pPr>
      <w:r>
        <w:rPr>
          <w:b/>
        </w:rPr>
        <w:t>TRƯỜNG TIỂU HỌC HÀ KHẨU GIAI ĐOẠN 2020 - 2025</w:t>
      </w:r>
    </w:p>
    <w:p w:rsidR="00D90009" w:rsidRDefault="00D90009">
      <w:pPr>
        <w:pStyle w:val="normal0"/>
        <w:spacing w:line="276" w:lineRule="auto"/>
        <w:ind w:left="144" w:right="144"/>
        <w:jc w:val="center"/>
      </w:pPr>
    </w:p>
    <w:p w:rsidR="00D90009" w:rsidRDefault="00801899">
      <w:pPr>
        <w:pStyle w:val="normal0"/>
        <w:spacing w:before="120" w:after="120"/>
        <w:ind w:firstLine="720"/>
      </w:pPr>
      <w:r>
        <w:rPr>
          <w:b/>
        </w:rPr>
        <w:t xml:space="preserve">I. CÁC CĂN CỨ XÂY DỰNG </w:t>
      </w:r>
    </w:p>
    <w:p w:rsidR="00D90009" w:rsidRDefault="00801899">
      <w:pPr>
        <w:pStyle w:val="normal0"/>
        <w:spacing w:after="120"/>
        <w:ind w:firstLine="720"/>
        <w:jc w:val="both"/>
      </w:pPr>
      <w:r>
        <w:t>- Luật Giáo dục số 43/2019/QH14, ngày 14/6/2019 của Quốc Hội nước CHXHCN Việt Nam.</w:t>
      </w:r>
    </w:p>
    <w:p w:rsidR="00D90009" w:rsidRDefault="00801899">
      <w:pPr>
        <w:pStyle w:val="normal0"/>
        <w:spacing w:after="120"/>
        <w:ind w:right="54" w:firstLine="710"/>
        <w:jc w:val="both"/>
      </w:pPr>
      <w:r>
        <w:t xml:space="preserve">- Nghị quyết số 29-NQ/TW ngày 4 tháng 11 năm 2013 BCH Trung ương Đảng khóa XI về “Đổi mới căn bản, toàn diện giáo dục và đào tạo, đáp ứng yêu cầu công nghiệp hóa, hiện đại hóa trong điều kiện kinh tế thị trường định hướng XHCN và hội nhập quốc tế”;    </w:t>
      </w:r>
    </w:p>
    <w:p w:rsidR="00D90009" w:rsidRDefault="00801899">
      <w:pPr>
        <w:pStyle w:val="normal0"/>
        <w:spacing w:after="120"/>
        <w:ind w:firstLine="720"/>
        <w:jc w:val="both"/>
      </w:pPr>
      <w:r>
        <w:t>- Nghị quyết số 88/2014/QH13 ngày 28/11/2014 về Đổi mới chương trình, sách giáo khoa giáo dục phổ thông;</w:t>
      </w:r>
    </w:p>
    <w:p w:rsidR="00D90009" w:rsidRDefault="00801899">
      <w:pPr>
        <w:pStyle w:val="normal0"/>
        <w:spacing w:after="120"/>
        <w:ind w:firstLine="720"/>
        <w:jc w:val="both"/>
      </w:pPr>
      <w:r>
        <w:t>- Nghị định 71/2020/NĐ-CP, ngày 30/6/2020 của Chính phủ quy định lộ trình thực hiện nâng trình độ chuẩn được đào tạo của giáo viên mầm non, tiểu học, THCS;</w:t>
      </w:r>
    </w:p>
    <w:p w:rsidR="00D90009" w:rsidRDefault="00801899">
      <w:pPr>
        <w:pStyle w:val="normal0"/>
        <w:spacing w:after="120"/>
        <w:ind w:firstLine="720"/>
        <w:jc w:val="both"/>
      </w:pPr>
      <w:r>
        <w:t>- Nghị định số 115/2020/NĐ-CP ngày 25/9/2020 của Chính phủ về việc tuyển dụng, sử dụng và quản lý cán bộ, công chức trong các đơn vị sự nghiệp của nhà nước;</w:t>
      </w:r>
    </w:p>
    <w:p w:rsidR="00D90009" w:rsidRDefault="00801899">
      <w:pPr>
        <w:pStyle w:val="normal0"/>
        <w:spacing w:after="120"/>
        <w:ind w:firstLine="720"/>
        <w:jc w:val="both"/>
      </w:pPr>
      <w:r>
        <w:t xml:space="preserve"> - Văn bản số 03/2017/VBHN- BGDĐT, ngày 23/6/2017 quy định về chế độ làm việc đối với giáo viên phổ thông.</w:t>
      </w:r>
    </w:p>
    <w:p w:rsidR="00D90009" w:rsidRDefault="00801899">
      <w:pPr>
        <w:pStyle w:val="normal0"/>
        <w:spacing w:after="120"/>
        <w:ind w:firstLine="720"/>
        <w:jc w:val="both"/>
      </w:pPr>
      <w:r>
        <w:t>- Thông tư số 16/2017/TT-BGDĐT ngày 12/7/2017 của Bộ GDĐT về việc hướng dẫn danh mục khung vị trí việc làm và định mức số lượng người làm việc trong các cơ sở giáo dục phổ thông công lập.</w:t>
      </w:r>
    </w:p>
    <w:p w:rsidR="00D90009" w:rsidRDefault="00801899">
      <w:pPr>
        <w:pStyle w:val="normal0"/>
        <w:spacing w:after="120"/>
        <w:ind w:firstLine="720"/>
        <w:jc w:val="both"/>
      </w:pPr>
      <w:r>
        <w:t xml:space="preserve">- Thông tư số 27/2017/TT-BGDĐT ngày 08/11/2017 quy định tiêu chuẩn, nhiệm vụ, quyền hạn và cử GV làm tổng phụ trách đội thiếu niên tiền phong HCM trong các cơ sở GDPT công lập; </w:t>
      </w:r>
    </w:p>
    <w:p w:rsidR="00D90009" w:rsidRDefault="00801899">
      <w:pPr>
        <w:pStyle w:val="normal0"/>
        <w:spacing w:after="120"/>
        <w:ind w:firstLine="720"/>
        <w:jc w:val="both"/>
      </w:pPr>
      <w:r>
        <w:t>- Thông tư 29/2017/TT-BGDĐT Ban hành quy chế xét thăng hạng chức danh nghề nghiệp giáo viên mầm non, phổ thông công lập.</w:t>
      </w:r>
    </w:p>
    <w:p w:rsidR="00D90009" w:rsidRDefault="00801899">
      <w:pPr>
        <w:pStyle w:val="normal0"/>
        <w:spacing w:after="120"/>
        <w:ind w:firstLine="720"/>
        <w:jc w:val="both"/>
      </w:pPr>
      <w:r>
        <w:t>- Thông tư số 14/2018/TT-BGDĐT ngày 20/7/2018 ban hành quy định chuẩn hiệu trưởng cơ sở giáo dục phổ thông.</w:t>
      </w:r>
    </w:p>
    <w:p w:rsidR="00D90009" w:rsidRDefault="00801899">
      <w:pPr>
        <w:pStyle w:val="normal0"/>
        <w:spacing w:after="120"/>
        <w:ind w:firstLine="720"/>
        <w:jc w:val="both"/>
      </w:pPr>
      <w:r>
        <w:t xml:space="preserve">- Thông tư 17/2018/TT-BGDĐT ngày 22/8/2018 ban hành Quy định về kiểm định chất lượng giáo dục và công nhận đạt chuẩn quốc gia đối với trường TH; </w:t>
      </w:r>
    </w:p>
    <w:p w:rsidR="00D90009" w:rsidRDefault="00801899">
      <w:pPr>
        <w:pStyle w:val="normal0"/>
        <w:spacing w:after="120"/>
        <w:ind w:firstLine="720"/>
        <w:jc w:val="both"/>
      </w:pPr>
      <w:r>
        <w:t>- Thông tư 20/2018/TT-BGDĐT Ban hành quy định chuẩn nghề nghiệp giáo viên cơ sở giáo dục phổ thông</w:t>
      </w:r>
    </w:p>
    <w:p w:rsidR="00D90009" w:rsidRDefault="00801899" w:rsidP="00EA797A">
      <w:pPr>
        <w:pStyle w:val="normal0"/>
        <w:spacing w:after="120"/>
        <w:ind w:firstLine="720"/>
        <w:jc w:val="both"/>
      </w:pPr>
      <w:r>
        <w:lastRenderedPageBreak/>
        <w:t xml:space="preserve">- Thông tư số 32/2018/TT-BGDĐT ngày 26/12/2018 của Bộ Giáo dục và Đào tạo, ban hành CTGDPT tổng thể và chương trình các môn học, hoạt động giáo dục </w:t>
      </w:r>
    </w:p>
    <w:p w:rsidR="00D90009" w:rsidRDefault="00801899" w:rsidP="00EA797A">
      <w:pPr>
        <w:pStyle w:val="normal0"/>
        <w:spacing w:after="120"/>
        <w:ind w:firstLine="710"/>
        <w:jc w:val="both"/>
      </w:pPr>
      <w:r>
        <w:t>- Thông tư số 13/2020/TT-BGDĐT, ngày 26 tháng 5 năm 2020 của Bộ Giáo dục và Đào tạo Ban hành Quy định tiêu chuẩn cơ sở vật chất các trường mầm non, tiểu học, trung học cơ sở, trung học phổ thông và trường phổ thông có nhiều cấp học.</w:t>
      </w:r>
    </w:p>
    <w:p w:rsidR="00D90009" w:rsidRDefault="00801899" w:rsidP="00EA797A">
      <w:pPr>
        <w:pStyle w:val="normal0"/>
        <w:spacing w:after="120"/>
        <w:ind w:firstLine="710"/>
        <w:jc w:val="both"/>
      </w:pPr>
      <w:r>
        <w:t>- Thông tư 28/2020/TT-BGDĐT, ngày 15/9/2020 của Bộ giáo dục về ban hành Điều lệ trường Tiểu học;</w:t>
      </w:r>
    </w:p>
    <w:p w:rsidR="00D90009" w:rsidRDefault="00801899" w:rsidP="00EA797A">
      <w:pPr>
        <w:pStyle w:val="normal0"/>
        <w:widowControl w:val="0"/>
        <w:spacing w:before="120" w:after="120"/>
        <w:ind w:hanging="3"/>
        <w:jc w:val="both"/>
      </w:pPr>
      <w:r>
        <w:t>-Căn cứ Quyết định số 16/2006/QĐ-BGDĐT ngày 05/5/2006 của Bộ Giáo dục và Đào tạo ban hành Chương trình giáo dục phổ thông cấp tiểu học ban hành theo (Chương trình giáo dục phổ thông 2006) từ lớp 2 đến lớp 5; Chương trình giáo dục phổ thông 2018 ban hành kèm theo Thông tư số 32/2018/TT-BGDĐT ngày 26/12/2018 của Bộ trưởng Bộ GD&amp;ĐT đối với lớp 1.</w:t>
      </w:r>
    </w:p>
    <w:p w:rsidR="00D90009" w:rsidRDefault="00801899" w:rsidP="00EA797A">
      <w:pPr>
        <w:pStyle w:val="normal0"/>
        <w:spacing w:line="288" w:lineRule="auto"/>
        <w:ind w:right="54" w:firstLine="710"/>
        <w:jc w:val="both"/>
      </w:pPr>
      <w:r>
        <w:t>- Nghị quyết Đảng bộ Tỉnh Quảng Ninh lần thứ XV, nhiệm kỳ 2020-2025; Nghị quyết Đảng bộ Thành Phố Hạ Long lần thứ XXV, nhiệ</w:t>
      </w:r>
      <w:r w:rsidR="008C6904">
        <w:t>m kỳ 2020-2025; Nghị quyết số 277</w:t>
      </w:r>
      <w:r>
        <w:t>-NQ/ĐH ngày 05/5/2020, nghị quyết Đại hội Đảng bộ phường Hà Khẩu lần thứ XII, nhiệm kỳ 2020-2025;</w:t>
      </w:r>
    </w:p>
    <w:p w:rsidR="00D90009" w:rsidRDefault="00801899" w:rsidP="00EA797A">
      <w:pPr>
        <w:pStyle w:val="normal0"/>
        <w:spacing w:after="120"/>
        <w:ind w:firstLine="720"/>
        <w:jc w:val="both"/>
        <w:rPr>
          <w:color w:val="000000"/>
        </w:rPr>
      </w:pPr>
      <w:r>
        <w:rPr>
          <w:color w:val="000000"/>
        </w:rPr>
        <w:t>-</w:t>
      </w:r>
      <w:r>
        <w:rPr>
          <w:b/>
          <w:color w:val="000000"/>
        </w:rPr>
        <w:t xml:space="preserve"> </w:t>
      </w:r>
      <w:r>
        <w:rPr>
          <w:color w:val="000000"/>
        </w:rPr>
        <w:t>Căn cứ tình hình phát triển kinh tế xã hội và thực tiễn giáo dục đào tạo phường Hà Khẩu</w:t>
      </w:r>
      <w:r>
        <w:t>,</w:t>
      </w:r>
      <w:r>
        <w:rPr>
          <w:color w:val="000000"/>
        </w:rPr>
        <w:t xml:space="preserve"> thành phố Hạ Long.</w:t>
      </w:r>
    </w:p>
    <w:p w:rsidR="00D90009" w:rsidRDefault="00801899" w:rsidP="00EA797A">
      <w:pPr>
        <w:pStyle w:val="normal0"/>
        <w:pBdr>
          <w:top w:val="nil"/>
          <w:left w:val="nil"/>
          <w:bottom w:val="nil"/>
          <w:right w:val="nil"/>
          <w:between w:val="nil"/>
        </w:pBdr>
        <w:spacing w:after="120"/>
        <w:ind w:firstLine="720"/>
        <w:jc w:val="both"/>
        <w:rPr>
          <w:b/>
          <w:color w:val="000000"/>
        </w:rPr>
      </w:pPr>
      <w:r>
        <w:rPr>
          <w:b/>
        </w:rPr>
        <w:t xml:space="preserve">II. </w:t>
      </w:r>
      <w:r>
        <w:rPr>
          <w:b/>
          <w:color w:val="000000"/>
        </w:rPr>
        <w:t xml:space="preserve">ĐẶC ĐIỂM TÌNH HÌNH </w:t>
      </w:r>
    </w:p>
    <w:p w:rsidR="00D90009" w:rsidRDefault="00801899" w:rsidP="00EA797A">
      <w:pPr>
        <w:pStyle w:val="normal0"/>
        <w:spacing w:after="120"/>
        <w:ind w:right="144"/>
        <w:jc w:val="both"/>
      </w:pPr>
      <w:r>
        <w:rPr>
          <w:b/>
        </w:rPr>
        <w:t xml:space="preserve"> </w:t>
      </w:r>
      <w:r>
        <w:rPr>
          <w:b/>
        </w:rPr>
        <w:tab/>
        <w:t xml:space="preserve">1. Khái quát chung </w:t>
      </w:r>
    </w:p>
    <w:p w:rsidR="00D90009" w:rsidRDefault="00331115" w:rsidP="00EA797A">
      <w:pPr>
        <w:pStyle w:val="Heading3"/>
        <w:spacing w:before="0" w:after="120"/>
        <w:ind w:right="44" w:firstLine="720"/>
        <w:jc w:val="both"/>
        <w:rPr>
          <w:rFonts w:ascii="Times New Roman" w:eastAsia="Times New Roman" w:hAnsi="Times New Roman" w:cs="Times New Roman"/>
          <w:sz w:val="28"/>
          <w:szCs w:val="28"/>
        </w:rPr>
      </w:pPr>
      <w:r>
        <w:rPr>
          <w:rFonts w:ascii="Times New Roman" w:eastAsia="Times New Roman" w:hAnsi="Times New Roman" w:cs="Times New Roman"/>
          <w:b w:val="0"/>
          <w:sz w:val="28"/>
          <w:szCs w:val="28"/>
        </w:rPr>
        <w:t xml:space="preserve">Trường </w:t>
      </w:r>
      <w:r w:rsidR="00801899">
        <w:rPr>
          <w:rFonts w:ascii="Times New Roman" w:eastAsia="Times New Roman" w:hAnsi="Times New Roman" w:cs="Times New Roman"/>
          <w:b w:val="0"/>
          <w:sz w:val="28"/>
          <w:szCs w:val="28"/>
        </w:rPr>
        <w:t>Tiểu học Hà Khẩu - Số điện thoại:</w:t>
      </w:r>
      <w:r w:rsidR="00801899">
        <w:rPr>
          <w:rFonts w:ascii="Times New Roman" w:eastAsia="Times New Roman" w:hAnsi="Times New Roman" w:cs="Times New Roman"/>
          <w:sz w:val="28"/>
          <w:szCs w:val="28"/>
        </w:rPr>
        <w:t xml:space="preserve"> 0203.3640668</w:t>
      </w:r>
      <w:r w:rsidR="00801899">
        <w:rPr>
          <w:rFonts w:ascii="Times New Roman" w:eastAsia="Times New Roman" w:hAnsi="Times New Roman" w:cs="Times New Roman"/>
          <w:b w:val="0"/>
          <w:sz w:val="28"/>
          <w:szCs w:val="28"/>
        </w:rPr>
        <w:t>. Email: c1hakhau.hl.quangninh@moet.edu.vn.</w:t>
      </w:r>
    </w:p>
    <w:p w:rsidR="00D90009" w:rsidRDefault="00801899" w:rsidP="00EA797A">
      <w:pPr>
        <w:pStyle w:val="Heading3"/>
        <w:spacing w:before="0" w:after="120"/>
        <w:ind w:right="44" w:firstLine="720"/>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Nhà trường thuộc khu vực miền Tây thành phố Hạ Long được thành lập từ năm 1989, lúc đó là trường liên cấp 1; 2 và được tách riêng cấp tiểu học và mang tên trường Tiểu học H</w:t>
      </w:r>
      <w:r w:rsidR="00331115">
        <w:rPr>
          <w:rFonts w:ascii="Times New Roman" w:eastAsia="Times New Roman" w:hAnsi="Times New Roman" w:cs="Times New Roman"/>
          <w:b w:val="0"/>
          <w:sz w:val="28"/>
          <w:szCs w:val="28"/>
        </w:rPr>
        <w:t>à Khẩu vào năm 1989. Trải qua 31</w:t>
      </w:r>
      <w:r>
        <w:rPr>
          <w:rFonts w:ascii="Times New Roman" w:eastAsia="Times New Roman" w:hAnsi="Times New Roman" w:cs="Times New Roman"/>
          <w:b w:val="0"/>
          <w:sz w:val="28"/>
          <w:szCs w:val="28"/>
        </w:rPr>
        <w:t xml:space="preserve"> năm xây dựng và trưởng thành, nhà trường được các cấp ủy Đảng, chính quyền tỉnh, thành phố, địa phương và CMHS quan tâm, giúp đỡ xây dựng cơ sở vật chất hiện đại phục vụ hoạt động giáo dục. Đội ngũ CB,GV,NV nhà trường tâm huyết, CMHS đồng thuận, học sinh chăm ngoan, quy mô trường lớp ngày càng được mở rộng, đổi mới phát triển.</w:t>
      </w:r>
    </w:p>
    <w:p w:rsidR="00D90009" w:rsidRDefault="00801899" w:rsidP="00EA797A">
      <w:pPr>
        <w:pStyle w:val="normal0"/>
        <w:spacing w:after="120"/>
        <w:jc w:val="both"/>
        <w:rPr>
          <w:b/>
        </w:rPr>
      </w:pPr>
      <w:r>
        <w:rPr>
          <w:b/>
        </w:rPr>
        <w:tab/>
        <w:t>2. Thực trạng</w:t>
      </w:r>
    </w:p>
    <w:p w:rsidR="00D90009" w:rsidRDefault="00801899" w:rsidP="00EA797A">
      <w:pPr>
        <w:pStyle w:val="normal0"/>
        <w:spacing w:after="120"/>
        <w:ind w:firstLine="720"/>
        <w:jc w:val="both"/>
        <w:rPr>
          <w:b/>
        </w:rPr>
      </w:pPr>
      <w:r>
        <w:rPr>
          <w:b/>
        </w:rPr>
        <w:t xml:space="preserve">2.1 Đội ngũ. </w:t>
      </w:r>
    </w:p>
    <w:p w:rsidR="00801899" w:rsidRDefault="00801899">
      <w:pPr>
        <w:pStyle w:val="normal0"/>
        <w:spacing w:after="120"/>
        <w:ind w:firstLine="720"/>
        <w:jc w:val="both"/>
        <w:rPr>
          <w:b/>
        </w:rPr>
      </w:pPr>
    </w:p>
    <w:p w:rsidR="00801899" w:rsidRDefault="00801899">
      <w:pPr>
        <w:pStyle w:val="normal0"/>
        <w:spacing w:after="120"/>
        <w:ind w:firstLine="720"/>
        <w:jc w:val="both"/>
        <w:rPr>
          <w:b/>
        </w:rPr>
      </w:pPr>
    </w:p>
    <w:p w:rsidR="00801899" w:rsidRDefault="00801899">
      <w:pPr>
        <w:pStyle w:val="normal0"/>
        <w:spacing w:after="120"/>
        <w:ind w:firstLine="720"/>
        <w:jc w:val="both"/>
        <w:rPr>
          <w:b/>
        </w:rPr>
      </w:pPr>
    </w:p>
    <w:p w:rsidR="008C6904" w:rsidRDefault="008C6904">
      <w:pPr>
        <w:pStyle w:val="normal0"/>
        <w:spacing w:after="120"/>
        <w:ind w:firstLine="720"/>
        <w:jc w:val="both"/>
        <w:rPr>
          <w:b/>
        </w:rPr>
      </w:pPr>
    </w:p>
    <w:p w:rsidR="008C6904" w:rsidRDefault="008C6904">
      <w:pPr>
        <w:pStyle w:val="normal0"/>
        <w:spacing w:after="120"/>
        <w:ind w:firstLine="720"/>
        <w:jc w:val="both"/>
        <w:rPr>
          <w:b/>
        </w:rPr>
      </w:pPr>
    </w:p>
    <w:p w:rsidR="008C6904" w:rsidRDefault="008C6904">
      <w:pPr>
        <w:pStyle w:val="normal0"/>
        <w:spacing w:after="120"/>
        <w:ind w:firstLine="720"/>
        <w:jc w:val="both"/>
        <w:rPr>
          <w:b/>
        </w:rPr>
      </w:pPr>
    </w:p>
    <w:p w:rsidR="00D90009" w:rsidRDefault="00801899">
      <w:pPr>
        <w:pStyle w:val="normal0"/>
        <w:spacing w:after="120"/>
        <w:ind w:firstLine="720"/>
        <w:jc w:val="both"/>
      </w:pPr>
      <w:r>
        <w:rPr>
          <w:b/>
        </w:rPr>
        <w:lastRenderedPageBreak/>
        <w:t>*Độ tuổi.</w:t>
      </w:r>
    </w:p>
    <w:tbl>
      <w:tblPr>
        <w:tblStyle w:val="a0"/>
        <w:tblW w:w="9314" w:type="dxa"/>
        <w:tblBorders>
          <w:top w:val="nil"/>
          <w:left w:val="nil"/>
          <w:bottom w:val="nil"/>
          <w:right w:val="nil"/>
          <w:insideH w:val="nil"/>
          <w:insideV w:val="nil"/>
        </w:tblBorders>
        <w:tblLayout w:type="fixed"/>
        <w:tblLook w:val="0600"/>
      </w:tblPr>
      <w:tblGrid>
        <w:gridCol w:w="851"/>
        <w:gridCol w:w="1175"/>
        <w:gridCol w:w="1174"/>
        <w:gridCol w:w="1174"/>
        <w:gridCol w:w="1174"/>
        <w:gridCol w:w="1174"/>
        <w:gridCol w:w="1175"/>
        <w:gridCol w:w="1417"/>
      </w:tblGrid>
      <w:tr w:rsidR="00D90009" w:rsidTr="00801899">
        <w:trPr>
          <w:trHeight w:val="134"/>
        </w:trPr>
        <w:tc>
          <w:tcPr>
            <w:tcW w:w="2026"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Bậc học</w:t>
            </w:r>
          </w:p>
        </w:tc>
        <w:tc>
          <w:tcPr>
            <w:tcW w:w="117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Tổng</w:t>
            </w:r>
          </w:p>
        </w:tc>
        <w:tc>
          <w:tcPr>
            <w:tcW w:w="4697"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Độ tuổi</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Ghi chú</w:t>
            </w:r>
          </w:p>
        </w:tc>
      </w:tr>
      <w:tr w:rsidR="00D90009" w:rsidTr="00801899">
        <w:trPr>
          <w:trHeight w:val="134"/>
        </w:trPr>
        <w:tc>
          <w:tcPr>
            <w:tcW w:w="2026"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009" w:rsidRDefault="00D90009">
            <w:pPr>
              <w:pStyle w:val="normal0"/>
              <w:widowControl w:val="0"/>
              <w:pBdr>
                <w:top w:val="nil"/>
                <w:left w:val="nil"/>
                <w:bottom w:val="nil"/>
                <w:right w:val="nil"/>
                <w:between w:val="nil"/>
              </w:pBdr>
              <w:spacing w:line="276" w:lineRule="auto"/>
              <w:rPr>
                <w:b/>
                <w:sz w:val="22"/>
                <w:szCs w:val="22"/>
              </w:rPr>
            </w:pPr>
          </w:p>
        </w:tc>
        <w:tc>
          <w:tcPr>
            <w:tcW w:w="1174"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pBdr>
                <w:top w:val="nil"/>
                <w:left w:val="nil"/>
                <w:bottom w:val="nil"/>
                <w:right w:val="nil"/>
                <w:between w:val="nil"/>
              </w:pBdr>
              <w:spacing w:line="276" w:lineRule="auto"/>
              <w:rPr>
                <w:b/>
                <w:sz w:val="22"/>
                <w:szCs w:val="22"/>
              </w:rPr>
            </w:pP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Dưới 30</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both"/>
              <w:rPr>
                <w:b/>
                <w:sz w:val="22"/>
                <w:szCs w:val="22"/>
              </w:rPr>
            </w:pPr>
            <w:r>
              <w:rPr>
                <w:b/>
                <w:sz w:val="22"/>
                <w:szCs w:val="22"/>
              </w:rPr>
              <w:t>31-&gt;40</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41-&gt;50</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Trên 50</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both"/>
              <w:rPr>
                <w:sz w:val="22"/>
                <w:szCs w:val="22"/>
              </w:rPr>
            </w:pPr>
          </w:p>
        </w:tc>
      </w:tr>
      <w:tr w:rsidR="00D90009" w:rsidTr="00801899">
        <w:trPr>
          <w:trHeight w:val="134"/>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center"/>
              <w:rPr>
                <w:b/>
                <w:sz w:val="22"/>
                <w:szCs w:val="22"/>
              </w:rPr>
            </w:pPr>
          </w:p>
          <w:p w:rsidR="00D90009" w:rsidRDefault="00D90009">
            <w:pPr>
              <w:pStyle w:val="normal0"/>
              <w:widowControl w:val="0"/>
              <w:jc w:val="center"/>
              <w:rPr>
                <w:b/>
                <w:sz w:val="22"/>
                <w:szCs w:val="22"/>
              </w:rPr>
            </w:pPr>
          </w:p>
          <w:p w:rsidR="00D90009" w:rsidRDefault="00801899">
            <w:pPr>
              <w:pStyle w:val="normal0"/>
              <w:widowControl w:val="0"/>
              <w:jc w:val="center"/>
              <w:rPr>
                <w:b/>
                <w:sz w:val="22"/>
                <w:szCs w:val="22"/>
              </w:rPr>
            </w:pPr>
            <w:r>
              <w:rPr>
                <w:b/>
                <w:sz w:val="22"/>
                <w:szCs w:val="22"/>
              </w:rPr>
              <w:t>Tiểu học</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both"/>
              <w:rPr>
                <w:b/>
                <w:sz w:val="22"/>
                <w:szCs w:val="22"/>
              </w:rPr>
            </w:pPr>
            <w:r>
              <w:rPr>
                <w:b/>
                <w:sz w:val="22"/>
                <w:szCs w:val="22"/>
              </w:rPr>
              <w:t>Quản lý</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3</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both"/>
              <w:rPr>
                <w:sz w:val="22"/>
                <w:szCs w:val="22"/>
              </w:rPr>
            </w:pP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1</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2</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r>
      <w:tr w:rsidR="00D90009" w:rsidTr="00801899">
        <w:trPr>
          <w:trHeight w:val="134"/>
        </w:trPr>
        <w:tc>
          <w:tcPr>
            <w:tcW w:w="8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pBdr>
                <w:top w:val="nil"/>
                <w:left w:val="nil"/>
                <w:bottom w:val="nil"/>
                <w:right w:val="nil"/>
                <w:between w:val="nil"/>
              </w:pBdr>
              <w:spacing w:line="276" w:lineRule="auto"/>
              <w:rPr>
                <w:sz w:val="22"/>
                <w:szCs w:val="22"/>
              </w:rPr>
            </w:pP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GV</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59</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16</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33</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9</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1</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both"/>
              <w:rPr>
                <w:sz w:val="22"/>
                <w:szCs w:val="22"/>
              </w:rPr>
            </w:pPr>
          </w:p>
        </w:tc>
      </w:tr>
      <w:tr w:rsidR="00D90009" w:rsidTr="00801899">
        <w:trPr>
          <w:trHeight w:val="231"/>
        </w:trPr>
        <w:tc>
          <w:tcPr>
            <w:tcW w:w="8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pBdr>
                <w:top w:val="nil"/>
                <w:left w:val="nil"/>
                <w:bottom w:val="nil"/>
                <w:right w:val="nil"/>
                <w:between w:val="nil"/>
              </w:pBdr>
              <w:spacing w:line="276" w:lineRule="auto"/>
              <w:rPr>
                <w:sz w:val="22"/>
                <w:szCs w:val="22"/>
              </w:rPr>
            </w:pP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ind w:left="-100"/>
              <w:jc w:val="center"/>
              <w:rPr>
                <w:b/>
                <w:sz w:val="22"/>
                <w:szCs w:val="22"/>
              </w:rPr>
            </w:pPr>
            <w:r>
              <w:rPr>
                <w:b/>
                <w:sz w:val="22"/>
                <w:szCs w:val="22"/>
              </w:rPr>
              <w:t>NV</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2</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both"/>
              <w:rPr>
                <w:sz w:val="22"/>
                <w:szCs w:val="22"/>
              </w:rPr>
            </w:pP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sz w:val="22"/>
                <w:szCs w:val="22"/>
              </w:rPr>
            </w:pPr>
            <w:r>
              <w:rPr>
                <w:sz w:val="22"/>
                <w:szCs w:val="22"/>
              </w:rPr>
              <w:t>2</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both"/>
              <w:rPr>
                <w:sz w:val="22"/>
                <w:szCs w:val="22"/>
              </w:rPr>
            </w:pPr>
          </w:p>
        </w:tc>
      </w:tr>
      <w:tr w:rsidR="00D90009" w:rsidTr="00801899">
        <w:trPr>
          <w:trHeight w:val="16"/>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both"/>
              <w:rPr>
                <w:b/>
                <w:sz w:val="22"/>
                <w:szCs w:val="22"/>
              </w:rPr>
            </w:pPr>
            <w:r>
              <w:rPr>
                <w:b/>
                <w:sz w:val="22"/>
                <w:szCs w:val="22"/>
              </w:rPr>
              <w:t xml:space="preserve">Tổng </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both"/>
              <w:rPr>
                <w:sz w:val="22"/>
                <w:szCs w:val="22"/>
              </w:rPr>
            </w:pP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64</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16</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35</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10</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3</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r>
    </w:tbl>
    <w:p w:rsidR="00D90009" w:rsidRDefault="00801899">
      <w:pPr>
        <w:pStyle w:val="normal0"/>
        <w:widowControl w:val="0"/>
        <w:spacing w:before="120" w:after="240" w:line="276" w:lineRule="auto"/>
        <w:jc w:val="both"/>
        <w:rPr>
          <w:b/>
        </w:rPr>
      </w:pPr>
      <w:r>
        <w:rPr>
          <w:b/>
        </w:rPr>
        <w:t>*Trình độ, năng lực.</w:t>
      </w:r>
    </w:p>
    <w:tbl>
      <w:tblPr>
        <w:tblStyle w:val="a1"/>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36"/>
        <w:gridCol w:w="945"/>
        <w:gridCol w:w="785"/>
        <w:gridCol w:w="744"/>
        <w:gridCol w:w="624"/>
        <w:gridCol w:w="1012"/>
        <w:gridCol w:w="677"/>
        <w:gridCol w:w="744"/>
        <w:gridCol w:w="825"/>
        <w:gridCol w:w="838"/>
        <w:gridCol w:w="1484"/>
      </w:tblGrid>
      <w:tr w:rsidR="00D90009" w:rsidTr="00775FB9">
        <w:trPr>
          <w:trHeight w:val="20"/>
        </w:trPr>
        <w:tc>
          <w:tcPr>
            <w:tcW w:w="636" w:type="dxa"/>
            <w:vMerge w:val="restart"/>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STT</w:t>
            </w:r>
          </w:p>
        </w:tc>
        <w:tc>
          <w:tcPr>
            <w:tcW w:w="945" w:type="dxa"/>
            <w:vMerge w:val="restart"/>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Môn</w:t>
            </w:r>
          </w:p>
        </w:tc>
        <w:tc>
          <w:tcPr>
            <w:tcW w:w="785" w:type="dxa"/>
            <w:vMerge w:val="restart"/>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 xml:space="preserve">Tổng </w:t>
            </w:r>
          </w:p>
        </w:tc>
        <w:tc>
          <w:tcPr>
            <w:tcW w:w="2380" w:type="dxa"/>
            <w:gridSpan w:val="3"/>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Chia ra</w:t>
            </w:r>
          </w:p>
        </w:tc>
        <w:tc>
          <w:tcPr>
            <w:tcW w:w="2246" w:type="dxa"/>
            <w:gridSpan w:val="3"/>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Trình độ chuyên môn</w:t>
            </w:r>
          </w:p>
        </w:tc>
        <w:tc>
          <w:tcPr>
            <w:tcW w:w="2322" w:type="dxa"/>
            <w:gridSpan w:val="2"/>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Trình độ chính trị</w:t>
            </w:r>
          </w:p>
        </w:tc>
      </w:tr>
      <w:tr w:rsidR="00D90009" w:rsidTr="00775FB9">
        <w:trPr>
          <w:trHeight w:val="20"/>
        </w:trPr>
        <w:tc>
          <w:tcPr>
            <w:tcW w:w="636" w:type="dxa"/>
            <w:vMerge/>
            <w:shd w:val="clear" w:color="auto" w:fill="auto"/>
            <w:tcMar>
              <w:top w:w="100" w:type="dxa"/>
              <w:left w:w="100" w:type="dxa"/>
              <w:bottom w:w="100" w:type="dxa"/>
              <w:right w:w="100" w:type="dxa"/>
            </w:tcMar>
          </w:tcPr>
          <w:p w:rsidR="00D90009" w:rsidRDefault="00D90009">
            <w:pPr>
              <w:pStyle w:val="normal0"/>
              <w:widowControl w:val="0"/>
              <w:pBdr>
                <w:top w:val="nil"/>
                <w:left w:val="nil"/>
                <w:bottom w:val="nil"/>
                <w:right w:val="nil"/>
                <w:between w:val="nil"/>
              </w:pBdr>
              <w:spacing w:line="276" w:lineRule="auto"/>
              <w:rPr>
                <w:b/>
                <w:sz w:val="22"/>
                <w:szCs w:val="22"/>
              </w:rPr>
            </w:pPr>
          </w:p>
        </w:tc>
        <w:tc>
          <w:tcPr>
            <w:tcW w:w="945" w:type="dxa"/>
            <w:vMerge/>
            <w:shd w:val="clear" w:color="auto" w:fill="auto"/>
            <w:tcMar>
              <w:top w:w="100" w:type="dxa"/>
              <w:left w:w="100" w:type="dxa"/>
              <w:bottom w:w="100" w:type="dxa"/>
              <w:right w:w="100" w:type="dxa"/>
            </w:tcMar>
          </w:tcPr>
          <w:p w:rsidR="00D90009" w:rsidRDefault="00D90009">
            <w:pPr>
              <w:pStyle w:val="normal0"/>
              <w:widowControl w:val="0"/>
              <w:pBdr>
                <w:top w:val="nil"/>
                <w:left w:val="nil"/>
                <w:bottom w:val="nil"/>
                <w:right w:val="nil"/>
                <w:between w:val="nil"/>
              </w:pBdr>
              <w:spacing w:line="276" w:lineRule="auto"/>
              <w:rPr>
                <w:b/>
                <w:sz w:val="22"/>
                <w:szCs w:val="22"/>
              </w:rPr>
            </w:pPr>
          </w:p>
        </w:tc>
        <w:tc>
          <w:tcPr>
            <w:tcW w:w="785" w:type="dxa"/>
            <w:vMerge/>
            <w:shd w:val="clear" w:color="auto" w:fill="auto"/>
            <w:tcMar>
              <w:top w:w="100" w:type="dxa"/>
              <w:left w:w="100" w:type="dxa"/>
              <w:bottom w:w="100" w:type="dxa"/>
              <w:right w:w="100" w:type="dxa"/>
            </w:tcMar>
          </w:tcPr>
          <w:p w:rsidR="00D90009" w:rsidRDefault="00D90009">
            <w:pPr>
              <w:pStyle w:val="normal0"/>
              <w:widowControl w:val="0"/>
              <w:pBdr>
                <w:top w:val="nil"/>
                <w:left w:val="nil"/>
                <w:bottom w:val="nil"/>
                <w:right w:val="nil"/>
                <w:between w:val="nil"/>
              </w:pBdr>
              <w:spacing w:line="276" w:lineRule="auto"/>
              <w:rPr>
                <w:b/>
                <w:sz w:val="22"/>
                <w:szCs w:val="22"/>
              </w:rPr>
            </w:pPr>
          </w:p>
        </w:tc>
        <w:tc>
          <w:tcPr>
            <w:tcW w:w="744" w:type="dxa"/>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Biên chế</w:t>
            </w:r>
          </w:p>
        </w:tc>
        <w:tc>
          <w:tcPr>
            <w:tcW w:w="624" w:type="dxa"/>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HĐ TP</w:t>
            </w:r>
          </w:p>
        </w:tc>
        <w:tc>
          <w:tcPr>
            <w:tcW w:w="1012" w:type="dxa"/>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HĐT</w:t>
            </w:r>
          </w:p>
        </w:tc>
        <w:tc>
          <w:tcPr>
            <w:tcW w:w="677" w:type="dxa"/>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ĐH</w:t>
            </w:r>
          </w:p>
        </w:tc>
        <w:tc>
          <w:tcPr>
            <w:tcW w:w="744" w:type="dxa"/>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CĐ</w:t>
            </w:r>
          </w:p>
        </w:tc>
        <w:tc>
          <w:tcPr>
            <w:tcW w:w="825" w:type="dxa"/>
            <w:shd w:val="clear" w:color="auto" w:fill="auto"/>
            <w:tcMar>
              <w:top w:w="100" w:type="dxa"/>
              <w:left w:w="100" w:type="dxa"/>
              <w:bottom w:w="100" w:type="dxa"/>
              <w:right w:w="100" w:type="dxa"/>
            </w:tcMar>
          </w:tcPr>
          <w:p w:rsidR="00D90009" w:rsidRDefault="00801899">
            <w:pPr>
              <w:pStyle w:val="normal0"/>
              <w:widowControl w:val="0"/>
              <w:jc w:val="both"/>
              <w:rPr>
                <w:b/>
                <w:sz w:val="22"/>
                <w:szCs w:val="22"/>
              </w:rPr>
            </w:pPr>
            <w:r>
              <w:rPr>
                <w:b/>
                <w:sz w:val="22"/>
                <w:szCs w:val="22"/>
              </w:rPr>
              <w:t>Tr/Sơ</w:t>
            </w:r>
          </w:p>
          <w:p w:rsidR="00D90009" w:rsidRDefault="00801899">
            <w:pPr>
              <w:pStyle w:val="normal0"/>
              <w:widowControl w:val="0"/>
              <w:jc w:val="center"/>
              <w:rPr>
                <w:b/>
                <w:sz w:val="22"/>
                <w:szCs w:val="22"/>
              </w:rPr>
            </w:pPr>
            <w:r>
              <w:rPr>
                <w:b/>
                <w:sz w:val="22"/>
                <w:szCs w:val="22"/>
              </w:rPr>
              <w:t>cấp</w:t>
            </w:r>
          </w:p>
        </w:tc>
        <w:tc>
          <w:tcPr>
            <w:tcW w:w="838" w:type="dxa"/>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Đảng viên</w:t>
            </w:r>
          </w:p>
        </w:tc>
        <w:tc>
          <w:tcPr>
            <w:tcW w:w="1484" w:type="dxa"/>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C/cấp-</w:t>
            </w:r>
          </w:p>
          <w:p w:rsidR="00D90009" w:rsidRDefault="00801899">
            <w:pPr>
              <w:pStyle w:val="normal0"/>
              <w:widowControl w:val="0"/>
              <w:jc w:val="center"/>
              <w:rPr>
                <w:b/>
                <w:sz w:val="22"/>
                <w:szCs w:val="22"/>
              </w:rPr>
            </w:pPr>
            <w:r>
              <w:rPr>
                <w:b/>
                <w:sz w:val="22"/>
                <w:szCs w:val="22"/>
              </w:rPr>
              <w:t>T/ cấp</w:t>
            </w:r>
          </w:p>
        </w:tc>
      </w:tr>
      <w:tr w:rsidR="00D90009" w:rsidTr="00775FB9">
        <w:trPr>
          <w:trHeight w:val="284"/>
        </w:trPr>
        <w:tc>
          <w:tcPr>
            <w:tcW w:w="636" w:type="dxa"/>
            <w:shd w:val="clear" w:color="auto" w:fill="auto"/>
            <w:tcMar>
              <w:top w:w="100" w:type="dxa"/>
              <w:left w:w="100" w:type="dxa"/>
              <w:bottom w:w="100" w:type="dxa"/>
              <w:right w:w="100" w:type="dxa"/>
            </w:tcMar>
          </w:tcPr>
          <w:p w:rsidR="00D90009" w:rsidRDefault="00D90009">
            <w:pPr>
              <w:pStyle w:val="normal0"/>
              <w:widowControl w:val="0"/>
              <w:jc w:val="both"/>
              <w:rPr>
                <w:sz w:val="22"/>
                <w:szCs w:val="22"/>
              </w:rPr>
            </w:pPr>
          </w:p>
        </w:tc>
        <w:tc>
          <w:tcPr>
            <w:tcW w:w="945" w:type="dxa"/>
            <w:shd w:val="clear" w:color="auto" w:fill="auto"/>
            <w:tcMar>
              <w:top w:w="100" w:type="dxa"/>
              <w:left w:w="100" w:type="dxa"/>
              <w:bottom w:w="100" w:type="dxa"/>
              <w:right w:w="100" w:type="dxa"/>
            </w:tcMar>
          </w:tcPr>
          <w:p w:rsidR="00D90009" w:rsidRDefault="00801899">
            <w:pPr>
              <w:pStyle w:val="normal0"/>
              <w:widowControl w:val="0"/>
              <w:jc w:val="both"/>
              <w:rPr>
                <w:b/>
                <w:sz w:val="22"/>
                <w:szCs w:val="22"/>
              </w:rPr>
            </w:pPr>
            <w:r>
              <w:rPr>
                <w:b/>
                <w:sz w:val="22"/>
                <w:szCs w:val="22"/>
              </w:rPr>
              <w:t>Biên chế tổ</w:t>
            </w:r>
          </w:p>
        </w:tc>
        <w:tc>
          <w:tcPr>
            <w:tcW w:w="785" w:type="dxa"/>
            <w:shd w:val="clear" w:color="auto" w:fill="auto"/>
            <w:tcMar>
              <w:top w:w="100" w:type="dxa"/>
              <w:left w:w="100" w:type="dxa"/>
              <w:bottom w:w="100" w:type="dxa"/>
              <w:right w:w="100" w:type="dxa"/>
            </w:tcMar>
          </w:tcPr>
          <w:p w:rsidR="00D90009" w:rsidRDefault="00801899">
            <w:pPr>
              <w:pStyle w:val="normal0"/>
              <w:widowControl w:val="0"/>
              <w:jc w:val="center"/>
              <w:rPr>
                <w:b/>
                <w:sz w:val="22"/>
                <w:szCs w:val="22"/>
              </w:rPr>
            </w:pPr>
            <w:r>
              <w:rPr>
                <w:b/>
                <w:sz w:val="22"/>
                <w:szCs w:val="22"/>
              </w:rPr>
              <w:t>3</w:t>
            </w:r>
          </w:p>
        </w:tc>
        <w:tc>
          <w:tcPr>
            <w:tcW w:w="744" w:type="dxa"/>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624" w:type="dxa"/>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677" w:type="dxa"/>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744" w:type="dxa"/>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825" w:type="dxa"/>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838" w:type="dxa"/>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c>
          <w:tcPr>
            <w:tcW w:w="1484" w:type="dxa"/>
            <w:shd w:val="clear" w:color="auto" w:fill="auto"/>
            <w:tcMar>
              <w:top w:w="100" w:type="dxa"/>
              <w:left w:w="100" w:type="dxa"/>
              <w:bottom w:w="100" w:type="dxa"/>
              <w:right w:w="100" w:type="dxa"/>
            </w:tcMar>
          </w:tcPr>
          <w:p w:rsidR="00D90009" w:rsidRDefault="00D90009">
            <w:pPr>
              <w:pStyle w:val="normal0"/>
              <w:widowControl w:val="0"/>
              <w:jc w:val="center"/>
              <w:rPr>
                <w:sz w:val="22"/>
                <w:szCs w:val="22"/>
              </w:rPr>
            </w:pP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1</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CBQL</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3</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3</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3</w:t>
            </w:r>
          </w:p>
        </w:tc>
        <w:tc>
          <w:tcPr>
            <w:tcW w:w="74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25"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38"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3</w:t>
            </w:r>
          </w:p>
        </w:tc>
        <w:tc>
          <w:tcPr>
            <w:tcW w:w="148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2</w:t>
            </w: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2</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GV T.H</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49</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49</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42</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7</w:t>
            </w:r>
          </w:p>
        </w:tc>
        <w:tc>
          <w:tcPr>
            <w:tcW w:w="825"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38"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18</w:t>
            </w:r>
          </w:p>
        </w:tc>
        <w:tc>
          <w:tcPr>
            <w:tcW w:w="148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3</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T/Anh</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4</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4</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4</w:t>
            </w:r>
          </w:p>
        </w:tc>
        <w:tc>
          <w:tcPr>
            <w:tcW w:w="74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25"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38"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3</w:t>
            </w:r>
          </w:p>
        </w:tc>
        <w:tc>
          <w:tcPr>
            <w:tcW w:w="148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4</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Â.nhạc</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4</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4</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2</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2</w:t>
            </w:r>
          </w:p>
        </w:tc>
        <w:tc>
          <w:tcPr>
            <w:tcW w:w="825"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38"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3</w:t>
            </w:r>
          </w:p>
        </w:tc>
        <w:tc>
          <w:tcPr>
            <w:tcW w:w="148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5</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M.Thuật</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825"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38"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148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6</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Thể dục</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825"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38"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48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7</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Kế toán</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74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25"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38"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148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8</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Văn thư</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0</w:t>
            </w:r>
          </w:p>
        </w:tc>
        <w:tc>
          <w:tcPr>
            <w:tcW w:w="74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74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25"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38"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48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r>
      <w:tr w:rsidR="00D90009" w:rsidTr="00775FB9">
        <w:trPr>
          <w:trHeight w:val="20"/>
        </w:trPr>
        <w:tc>
          <w:tcPr>
            <w:tcW w:w="636" w:type="dxa"/>
            <w:shd w:val="clear" w:color="auto" w:fill="auto"/>
            <w:tcMar>
              <w:top w:w="100" w:type="dxa"/>
              <w:left w:w="100" w:type="dxa"/>
              <w:bottom w:w="100" w:type="dxa"/>
              <w:right w:w="100" w:type="dxa"/>
            </w:tcMar>
          </w:tcPr>
          <w:p w:rsidR="00D90009" w:rsidRDefault="00801899">
            <w:pPr>
              <w:pStyle w:val="normal0"/>
              <w:widowControl w:val="0"/>
              <w:ind w:left="23"/>
              <w:jc w:val="center"/>
              <w:rPr>
                <w:sz w:val="22"/>
                <w:szCs w:val="22"/>
              </w:rPr>
            </w:pPr>
            <w:r>
              <w:rPr>
                <w:sz w:val="22"/>
                <w:szCs w:val="22"/>
              </w:rPr>
              <w:t>9</w:t>
            </w:r>
          </w:p>
        </w:tc>
        <w:tc>
          <w:tcPr>
            <w:tcW w:w="94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Y tế</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677"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74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825" w:type="dxa"/>
            <w:shd w:val="clear" w:color="auto" w:fill="auto"/>
            <w:tcMar>
              <w:top w:w="100" w:type="dxa"/>
              <w:left w:w="100" w:type="dxa"/>
              <w:bottom w:w="100" w:type="dxa"/>
              <w:right w:w="100" w:type="dxa"/>
            </w:tcMar>
          </w:tcPr>
          <w:p w:rsidR="00D90009" w:rsidRDefault="00801899">
            <w:pPr>
              <w:pStyle w:val="normal0"/>
              <w:widowControl w:val="0"/>
              <w:ind w:left="-87" w:right="-130"/>
              <w:jc w:val="center"/>
              <w:rPr>
                <w:sz w:val="22"/>
                <w:szCs w:val="22"/>
              </w:rPr>
            </w:pPr>
            <w:r>
              <w:rPr>
                <w:sz w:val="22"/>
                <w:szCs w:val="22"/>
              </w:rPr>
              <w:t>1</w:t>
            </w:r>
          </w:p>
        </w:tc>
        <w:tc>
          <w:tcPr>
            <w:tcW w:w="838"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c>
          <w:tcPr>
            <w:tcW w:w="1484" w:type="dxa"/>
            <w:shd w:val="clear" w:color="auto" w:fill="auto"/>
            <w:tcMar>
              <w:top w:w="100" w:type="dxa"/>
              <w:left w:w="100" w:type="dxa"/>
              <w:bottom w:w="100" w:type="dxa"/>
              <w:right w:w="100" w:type="dxa"/>
            </w:tcMar>
          </w:tcPr>
          <w:p w:rsidR="00D90009" w:rsidRDefault="00D90009">
            <w:pPr>
              <w:pStyle w:val="normal0"/>
              <w:widowControl w:val="0"/>
              <w:ind w:left="-87" w:right="-130"/>
              <w:jc w:val="center"/>
              <w:rPr>
                <w:sz w:val="22"/>
                <w:szCs w:val="22"/>
              </w:rPr>
            </w:pPr>
          </w:p>
        </w:tc>
      </w:tr>
      <w:tr w:rsidR="00D90009" w:rsidTr="00775FB9">
        <w:trPr>
          <w:trHeight w:val="20"/>
        </w:trPr>
        <w:tc>
          <w:tcPr>
            <w:tcW w:w="1581" w:type="dxa"/>
            <w:gridSpan w:val="2"/>
            <w:shd w:val="clear" w:color="auto" w:fill="auto"/>
            <w:tcMar>
              <w:top w:w="100" w:type="dxa"/>
              <w:left w:w="100" w:type="dxa"/>
              <w:bottom w:w="100" w:type="dxa"/>
              <w:right w:w="100" w:type="dxa"/>
            </w:tcMar>
          </w:tcPr>
          <w:p w:rsidR="00D90009" w:rsidRDefault="00801899">
            <w:pPr>
              <w:pStyle w:val="normal0"/>
              <w:widowControl w:val="0"/>
              <w:ind w:left="23"/>
              <w:jc w:val="both"/>
              <w:rPr>
                <w:b/>
                <w:sz w:val="22"/>
                <w:szCs w:val="22"/>
              </w:rPr>
            </w:pPr>
            <w:r>
              <w:rPr>
                <w:b/>
                <w:sz w:val="22"/>
                <w:szCs w:val="22"/>
              </w:rPr>
              <w:t>Tổng số:</w:t>
            </w:r>
          </w:p>
        </w:tc>
        <w:tc>
          <w:tcPr>
            <w:tcW w:w="785" w:type="dxa"/>
            <w:shd w:val="clear" w:color="auto" w:fill="auto"/>
            <w:tcMar>
              <w:top w:w="100" w:type="dxa"/>
              <w:left w:w="100" w:type="dxa"/>
              <w:bottom w:w="100" w:type="dxa"/>
              <w:right w:w="100" w:type="dxa"/>
            </w:tcMar>
          </w:tcPr>
          <w:p w:rsidR="00D90009" w:rsidRDefault="00801899">
            <w:pPr>
              <w:pStyle w:val="normal0"/>
              <w:widowControl w:val="0"/>
              <w:ind w:left="23"/>
              <w:jc w:val="center"/>
              <w:rPr>
                <w:b/>
                <w:sz w:val="22"/>
                <w:szCs w:val="22"/>
              </w:rPr>
            </w:pPr>
            <w:r>
              <w:rPr>
                <w:b/>
                <w:sz w:val="22"/>
                <w:szCs w:val="22"/>
              </w:rPr>
              <w:t>64</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23"/>
              <w:jc w:val="center"/>
              <w:rPr>
                <w:b/>
                <w:sz w:val="22"/>
                <w:szCs w:val="22"/>
              </w:rPr>
            </w:pPr>
            <w:r>
              <w:rPr>
                <w:b/>
                <w:sz w:val="22"/>
                <w:szCs w:val="22"/>
              </w:rPr>
              <w:t>64</w:t>
            </w:r>
          </w:p>
        </w:tc>
        <w:tc>
          <w:tcPr>
            <w:tcW w:w="624" w:type="dxa"/>
            <w:shd w:val="clear" w:color="auto" w:fill="auto"/>
            <w:tcMar>
              <w:top w:w="100" w:type="dxa"/>
              <w:left w:w="100" w:type="dxa"/>
              <w:bottom w:w="100" w:type="dxa"/>
              <w:right w:w="100" w:type="dxa"/>
            </w:tcMar>
          </w:tcPr>
          <w:p w:rsidR="00D90009" w:rsidRDefault="00D90009">
            <w:pPr>
              <w:pStyle w:val="normal0"/>
              <w:widowControl w:val="0"/>
              <w:ind w:left="23"/>
              <w:jc w:val="center"/>
              <w:rPr>
                <w:sz w:val="22"/>
                <w:szCs w:val="22"/>
              </w:rPr>
            </w:pPr>
          </w:p>
        </w:tc>
        <w:tc>
          <w:tcPr>
            <w:tcW w:w="1012" w:type="dxa"/>
            <w:shd w:val="clear" w:color="auto" w:fill="auto"/>
            <w:tcMar>
              <w:top w:w="100" w:type="dxa"/>
              <w:left w:w="100" w:type="dxa"/>
              <w:bottom w:w="100" w:type="dxa"/>
              <w:right w:w="100" w:type="dxa"/>
            </w:tcMar>
          </w:tcPr>
          <w:p w:rsidR="00D90009" w:rsidRDefault="00D90009">
            <w:pPr>
              <w:pStyle w:val="normal0"/>
              <w:widowControl w:val="0"/>
              <w:ind w:left="23"/>
              <w:jc w:val="center"/>
              <w:rPr>
                <w:b/>
                <w:sz w:val="22"/>
                <w:szCs w:val="22"/>
              </w:rPr>
            </w:pPr>
          </w:p>
        </w:tc>
        <w:tc>
          <w:tcPr>
            <w:tcW w:w="677" w:type="dxa"/>
            <w:shd w:val="clear" w:color="auto" w:fill="auto"/>
            <w:tcMar>
              <w:top w:w="100" w:type="dxa"/>
              <w:left w:w="100" w:type="dxa"/>
              <w:bottom w:w="100" w:type="dxa"/>
              <w:right w:w="100" w:type="dxa"/>
            </w:tcMar>
          </w:tcPr>
          <w:p w:rsidR="00D90009" w:rsidRDefault="00801899">
            <w:pPr>
              <w:pStyle w:val="normal0"/>
              <w:widowControl w:val="0"/>
              <w:ind w:left="23"/>
              <w:jc w:val="center"/>
              <w:rPr>
                <w:b/>
                <w:sz w:val="22"/>
                <w:szCs w:val="22"/>
              </w:rPr>
            </w:pPr>
            <w:r>
              <w:rPr>
                <w:b/>
                <w:sz w:val="22"/>
                <w:szCs w:val="22"/>
              </w:rPr>
              <w:t>52</w:t>
            </w:r>
          </w:p>
        </w:tc>
        <w:tc>
          <w:tcPr>
            <w:tcW w:w="744" w:type="dxa"/>
            <w:shd w:val="clear" w:color="auto" w:fill="auto"/>
            <w:tcMar>
              <w:top w:w="100" w:type="dxa"/>
              <w:left w:w="100" w:type="dxa"/>
              <w:bottom w:w="100" w:type="dxa"/>
              <w:right w:w="100" w:type="dxa"/>
            </w:tcMar>
          </w:tcPr>
          <w:p w:rsidR="00D90009" w:rsidRDefault="00801899">
            <w:pPr>
              <w:pStyle w:val="normal0"/>
              <w:widowControl w:val="0"/>
              <w:ind w:left="23"/>
              <w:jc w:val="center"/>
              <w:rPr>
                <w:b/>
                <w:sz w:val="22"/>
                <w:szCs w:val="22"/>
              </w:rPr>
            </w:pPr>
            <w:r>
              <w:rPr>
                <w:b/>
                <w:sz w:val="22"/>
                <w:szCs w:val="22"/>
              </w:rPr>
              <w:t>11</w:t>
            </w:r>
          </w:p>
        </w:tc>
        <w:tc>
          <w:tcPr>
            <w:tcW w:w="825" w:type="dxa"/>
            <w:shd w:val="clear" w:color="auto" w:fill="auto"/>
            <w:tcMar>
              <w:top w:w="100" w:type="dxa"/>
              <w:left w:w="100" w:type="dxa"/>
              <w:bottom w:w="100" w:type="dxa"/>
              <w:right w:w="100" w:type="dxa"/>
            </w:tcMar>
          </w:tcPr>
          <w:p w:rsidR="00D90009" w:rsidRDefault="00801899">
            <w:pPr>
              <w:pStyle w:val="normal0"/>
              <w:widowControl w:val="0"/>
              <w:ind w:left="23"/>
              <w:jc w:val="center"/>
              <w:rPr>
                <w:b/>
                <w:sz w:val="22"/>
                <w:szCs w:val="22"/>
              </w:rPr>
            </w:pPr>
            <w:r>
              <w:rPr>
                <w:b/>
                <w:sz w:val="22"/>
                <w:szCs w:val="22"/>
              </w:rPr>
              <w:t>1</w:t>
            </w:r>
          </w:p>
        </w:tc>
        <w:tc>
          <w:tcPr>
            <w:tcW w:w="838" w:type="dxa"/>
            <w:shd w:val="clear" w:color="auto" w:fill="auto"/>
            <w:tcMar>
              <w:top w:w="100" w:type="dxa"/>
              <w:left w:w="100" w:type="dxa"/>
              <w:bottom w:w="100" w:type="dxa"/>
              <w:right w:w="100" w:type="dxa"/>
            </w:tcMar>
          </w:tcPr>
          <w:p w:rsidR="00D90009" w:rsidRDefault="00801899">
            <w:pPr>
              <w:pStyle w:val="normal0"/>
              <w:widowControl w:val="0"/>
              <w:ind w:left="23"/>
              <w:jc w:val="center"/>
              <w:rPr>
                <w:b/>
                <w:sz w:val="22"/>
                <w:szCs w:val="22"/>
              </w:rPr>
            </w:pPr>
            <w:r>
              <w:rPr>
                <w:b/>
                <w:sz w:val="22"/>
                <w:szCs w:val="22"/>
              </w:rPr>
              <w:t>29</w:t>
            </w:r>
          </w:p>
        </w:tc>
        <w:tc>
          <w:tcPr>
            <w:tcW w:w="1484" w:type="dxa"/>
            <w:shd w:val="clear" w:color="auto" w:fill="auto"/>
            <w:tcMar>
              <w:top w:w="100" w:type="dxa"/>
              <w:left w:w="100" w:type="dxa"/>
              <w:bottom w:w="100" w:type="dxa"/>
              <w:right w:w="100" w:type="dxa"/>
            </w:tcMar>
          </w:tcPr>
          <w:p w:rsidR="00D90009" w:rsidRDefault="00801899">
            <w:pPr>
              <w:pStyle w:val="normal0"/>
              <w:widowControl w:val="0"/>
              <w:ind w:left="23"/>
              <w:jc w:val="center"/>
              <w:rPr>
                <w:b/>
                <w:sz w:val="22"/>
                <w:szCs w:val="22"/>
              </w:rPr>
            </w:pPr>
            <w:r>
              <w:rPr>
                <w:b/>
                <w:sz w:val="22"/>
                <w:szCs w:val="22"/>
              </w:rPr>
              <w:t>2</w:t>
            </w:r>
          </w:p>
        </w:tc>
      </w:tr>
      <w:tr w:rsidR="00D90009" w:rsidTr="00775FB9">
        <w:trPr>
          <w:trHeight w:val="20"/>
        </w:trPr>
        <w:tc>
          <w:tcPr>
            <w:tcW w:w="1581" w:type="dxa"/>
            <w:gridSpan w:val="2"/>
            <w:shd w:val="clear" w:color="auto" w:fill="auto"/>
            <w:tcMar>
              <w:top w:w="100" w:type="dxa"/>
              <w:left w:w="100" w:type="dxa"/>
              <w:bottom w:w="100" w:type="dxa"/>
              <w:right w:w="100" w:type="dxa"/>
            </w:tcMar>
          </w:tcPr>
          <w:p w:rsidR="00D90009" w:rsidRDefault="00801899">
            <w:pPr>
              <w:pStyle w:val="normal0"/>
              <w:widowControl w:val="0"/>
              <w:ind w:left="23"/>
              <w:jc w:val="both"/>
              <w:rPr>
                <w:b/>
                <w:sz w:val="22"/>
                <w:szCs w:val="22"/>
              </w:rPr>
            </w:pPr>
            <w:r>
              <w:rPr>
                <w:b/>
                <w:sz w:val="22"/>
                <w:szCs w:val="22"/>
              </w:rPr>
              <w:t>Cân đối</w:t>
            </w:r>
          </w:p>
        </w:tc>
        <w:tc>
          <w:tcPr>
            <w:tcW w:w="7733" w:type="dxa"/>
            <w:gridSpan w:val="9"/>
            <w:shd w:val="clear" w:color="auto" w:fill="auto"/>
            <w:tcMar>
              <w:top w:w="100" w:type="dxa"/>
              <w:left w:w="100" w:type="dxa"/>
              <w:bottom w:w="100" w:type="dxa"/>
              <w:right w:w="100" w:type="dxa"/>
            </w:tcMar>
          </w:tcPr>
          <w:p w:rsidR="00D90009" w:rsidRDefault="0047542D" w:rsidP="0047542D">
            <w:pPr>
              <w:pStyle w:val="normal0"/>
              <w:widowControl w:val="0"/>
              <w:ind w:left="23"/>
              <w:jc w:val="center"/>
              <w:rPr>
                <w:sz w:val="22"/>
                <w:szCs w:val="22"/>
              </w:rPr>
            </w:pPr>
            <w:r>
              <w:rPr>
                <w:sz w:val="22"/>
                <w:szCs w:val="22"/>
              </w:rPr>
              <w:t>CB-</w:t>
            </w:r>
            <w:r w:rsidR="00801899">
              <w:rPr>
                <w:sz w:val="22"/>
                <w:szCs w:val="22"/>
              </w:rPr>
              <w:t>G</w:t>
            </w:r>
            <w:r>
              <w:rPr>
                <w:sz w:val="22"/>
                <w:szCs w:val="22"/>
              </w:rPr>
              <w:t>V</w:t>
            </w:r>
            <w:r w:rsidR="00801899">
              <w:rPr>
                <w:sz w:val="22"/>
                <w:szCs w:val="22"/>
              </w:rPr>
              <w:t xml:space="preserve"> Thiếu 1 biên chế so với định biên</w:t>
            </w:r>
            <w:r>
              <w:rPr>
                <w:sz w:val="22"/>
                <w:szCs w:val="22"/>
              </w:rPr>
              <w:t xml:space="preserve"> Thành phố giao</w:t>
            </w:r>
          </w:p>
        </w:tc>
      </w:tr>
    </w:tbl>
    <w:p w:rsidR="00D90009" w:rsidRDefault="00801899">
      <w:pPr>
        <w:pStyle w:val="normal0"/>
        <w:widowControl w:val="0"/>
        <w:spacing w:after="120"/>
        <w:ind w:firstLine="720"/>
        <w:jc w:val="both"/>
        <w:rPr>
          <w:b/>
        </w:rPr>
      </w:pPr>
      <w:r>
        <w:rPr>
          <w:b/>
        </w:rPr>
        <w:t>2.2 Cơ sở vật chất</w:t>
      </w:r>
    </w:p>
    <w:p w:rsidR="00D90009" w:rsidRDefault="00801899">
      <w:pPr>
        <w:pStyle w:val="normal0"/>
        <w:spacing w:after="120"/>
        <w:ind w:firstLine="720"/>
        <w:jc w:val="both"/>
        <w:rPr>
          <w:b/>
          <w:color w:val="000000"/>
        </w:rPr>
      </w:pPr>
      <w:r>
        <w:rPr>
          <w:b/>
          <w:color w:val="000000"/>
        </w:rPr>
        <w:t xml:space="preserve">2.2.1. Phòng học: </w:t>
      </w:r>
      <w:r>
        <w:rPr>
          <w:color w:val="000000"/>
        </w:rPr>
        <w:t xml:space="preserve">Tổng số 55 phòng, trong đó: </w:t>
      </w:r>
    </w:p>
    <w:p w:rsidR="00D90009" w:rsidRDefault="00801899">
      <w:pPr>
        <w:pStyle w:val="normal0"/>
        <w:spacing w:after="120"/>
        <w:jc w:val="both"/>
        <w:rPr>
          <w:color w:val="000000"/>
        </w:rPr>
      </w:pPr>
      <w:r>
        <w:rPr>
          <w:color w:val="000000"/>
        </w:rPr>
        <w:tab/>
        <w:t>+ Phòng học: 40 phòng (Trung tâm: 37; An Tiêm: 3)</w:t>
      </w:r>
    </w:p>
    <w:p w:rsidR="00D90009" w:rsidRDefault="00801899">
      <w:pPr>
        <w:pStyle w:val="normal0"/>
        <w:spacing w:after="120"/>
        <w:jc w:val="both"/>
        <w:rPr>
          <w:color w:val="000000"/>
        </w:rPr>
      </w:pPr>
      <w:r>
        <w:rPr>
          <w:color w:val="000000"/>
        </w:rPr>
        <w:tab/>
        <w:t>+ Phòng chức năng: 0</w:t>
      </w:r>
    </w:p>
    <w:p w:rsidR="00D90009" w:rsidRDefault="00801899">
      <w:pPr>
        <w:pStyle w:val="normal0"/>
        <w:spacing w:after="120"/>
        <w:jc w:val="both"/>
        <w:rPr>
          <w:color w:val="000000"/>
        </w:rPr>
      </w:pPr>
      <w:r>
        <w:rPr>
          <w:color w:val="000000"/>
        </w:rPr>
        <w:tab/>
        <w:t>+ Phòng làm việc: 13 phòng (BGH: 03; Kế toán: 01; Hành chính: 01; Y tế: 01; Đội: 01; Thư viện: 01; Hội trường: 01; Phòng chờ GV: 04)</w:t>
      </w:r>
    </w:p>
    <w:p w:rsidR="00D90009" w:rsidRDefault="00801899">
      <w:pPr>
        <w:pStyle w:val="normal0"/>
        <w:spacing w:after="120"/>
        <w:ind w:firstLine="720"/>
        <w:jc w:val="both"/>
        <w:rPr>
          <w:color w:val="000000"/>
        </w:rPr>
      </w:pPr>
      <w:r>
        <w:rPr>
          <w:color w:val="000000"/>
        </w:rPr>
        <w:t>+ Nhà đa năng: 01</w:t>
      </w:r>
    </w:p>
    <w:p w:rsidR="00D90009" w:rsidRDefault="00801899">
      <w:pPr>
        <w:pStyle w:val="normal0"/>
        <w:spacing w:after="120"/>
        <w:ind w:firstLine="720"/>
        <w:jc w:val="both"/>
      </w:pPr>
      <w:r>
        <w:t>Năm học 2020 – 2021, nhà trường bố trí đủ phòng học và tổ chức cho học sinh toàn trường học 2 buổi/ngày.</w:t>
      </w:r>
    </w:p>
    <w:p w:rsidR="00D90009" w:rsidRDefault="00801899">
      <w:pPr>
        <w:pStyle w:val="normal0"/>
        <w:spacing w:after="120"/>
        <w:ind w:firstLine="720"/>
        <w:jc w:val="both"/>
      </w:pPr>
      <w:r>
        <w:lastRenderedPageBreak/>
        <w:t>- Nhà vệ sinh học sinh: Nhà trường có công trình nước sạch, nhà vệ sinh học sinh ở khu Trung tâm mới được UBND thành phố đầu tư cải tạo đạt tiêu chuẩn.</w:t>
      </w:r>
    </w:p>
    <w:p w:rsidR="00D90009" w:rsidRDefault="00801899">
      <w:pPr>
        <w:pStyle w:val="normal0"/>
        <w:spacing w:after="120"/>
        <w:ind w:firstLine="720"/>
        <w:jc w:val="both"/>
        <w:rPr>
          <w:b/>
          <w:color w:val="000000"/>
        </w:rPr>
      </w:pPr>
      <w:r>
        <w:rPr>
          <w:b/>
          <w:color w:val="000000"/>
        </w:rPr>
        <w:t>2.2.2. Thiết bị dạy học</w:t>
      </w:r>
    </w:p>
    <w:p w:rsidR="00D90009" w:rsidRDefault="00801899">
      <w:pPr>
        <w:pStyle w:val="normal0"/>
        <w:spacing w:after="120"/>
        <w:ind w:firstLine="720"/>
        <w:jc w:val="both"/>
        <w:rPr>
          <w:color w:val="000000"/>
        </w:rPr>
      </w:pPr>
      <w:r>
        <w:rPr>
          <w:color w:val="000000"/>
        </w:rPr>
        <w:t xml:space="preserve">- Nhà trường có đủ đồ dùng dạy học do Bộ GD&amp;ĐT, PGD&amp;ĐT trang bị. Đảm bảo mỗi giáo viên có đủ thiết bị, sách giáo khoa, sách giáo viên giảng dạy. </w:t>
      </w:r>
    </w:p>
    <w:p w:rsidR="00D90009" w:rsidRDefault="00801899">
      <w:pPr>
        <w:pStyle w:val="normal0"/>
        <w:spacing w:after="120"/>
        <w:ind w:firstLine="720"/>
        <w:jc w:val="both"/>
        <w:rPr>
          <w:color w:val="000000"/>
        </w:rPr>
      </w:pPr>
      <w:r>
        <w:rPr>
          <w:color w:val="000000"/>
        </w:rPr>
        <w:t xml:space="preserve">- Trường được </w:t>
      </w:r>
      <w:r>
        <w:t>UBND thành phố đầu tư</w:t>
      </w:r>
      <w:r>
        <w:rPr>
          <w:color w:val="000000"/>
        </w:rPr>
        <w:t xml:space="preserve"> 40/40 phòng học Thông minh phục vụ công tác dạy học. </w:t>
      </w:r>
    </w:p>
    <w:p w:rsidR="00D90009" w:rsidRDefault="00801899">
      <w:pPr>
        <w:pStyle w:val="normal0"/>
        <w:widowControl w:val="0"/>
        <w:spacing w:after="120"/>
        <w:ind w:firstLine="720"/>
        <w:jc w:val="both"/>
        <w:rPr>
          <w:b/>
        </w:rPr>
      </w:pPr>
      <w:r>
        <w:rPr>
          <w:b/>
        </w:rPr>
        <w:t>2.3 Học sinh</w:t>
      </w:r>
    </w:p>
    <w:p w:rsidR="00D90009" w:rsidRDefault="00801899">
      <w:pPr>
        <w:pStyle w:val="normal0"/>
        <w:pBdr>
          <w:top w:val="nil"/>
          <w:left w:val="nil"/>
          <w:bottom w:val="nil"/>
          <w:right w:val="nil"/>
          <w:between w:val="nil"/>
        </w:pBdr>
        <w:spacing w:after="120"/>
        <w:ind w:left="1080"/>
        <w:jc w:val="both"/>
        <w:rPr>
          <w:color w:val="000000"/>
        </w:rPr>
      </w:pPr>
      <w:r>
        <w:rPr>
          <w:color w:val="000000"/>
        </w:rPr>
        <w:t>Tổng số: 1494 HS/40 lớp:</w:t>
      </w:r>
    </w:p>
    <w:p w:rsidR="00D90009" w:rsidRDefault="00801899">
      <w:pPr>
        <w:pStyle w:val="normal0"/>
        <w:spacing w:after="120"/>
        <w:ind w:left="75"/>
        <w:jc w:val="both"/>
      </w:pPr>
      <w:r>
        <w:rPr>
          <w:b/>
        </w:rPr>
        <w:t xml:space="preserve">         </w:t>
      </w:r>
      <w:r>
        <w:t>Khu Trung Tâm:  1427 em/37 lớp, phân hiệu lẻ An Tiêm: 67 em/3 lớp</w:t>
      </w:r>
    </w:p>
    <w:tbl>
      <w:tblPr>
        <w:tblStyle w:val="a2"/>
        <w:tblW w:w="9949" w:type="dxa"/>
        <w:jc w:val="center"/>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744"/>
        <w:gridCol w:w="892"/>
        <w:gridCol w:w="821"/>
        <w:gridCol w:w="713"/>
        <w:gridCol w:w="682"/>
        <w:gridCol w:w="672"/>
        <w:gridCol w:w="680"/>
        <w:gridCol w:w="694"/>
        <w:gridCol w:w="719"/>
        <w:gridCol w:w="721"/>
        <w:gridCol w:w="731"/>
        <w:gridCol w:w="1145"/>
      </w:tblGrid>
      <w:tr w:rsidR="00D90009" w:rsidTr="00EA797A">
        <w:trPr>
          <w:trHeight w:val="540"/>
          <w:jc w:val="center"/>
        </w:trPr>
        <w:tc>
          <w:tcPr>
            <w:tcW w:w="735" w:type="dxa"/>
            <w:vMerge w:val="restart"/>
            <w:shd w:val="clear" w:color="auto" w:fill="auto"/>
            <w:vAlign w:val="center"/>
          </w:tcPr>
          <w:p w:rsidR="00D90009" w:rsidRDefault="00801899">
            <w:pPr>
              <w:pStyle w:val="normal0"/>
              <w:jc w:val="center"/>
              <w:rPr>
                <w:b/>
                <w:sz w:val="22"/>
                <w:szCs w:val="22"/>
              </w:rPr>
            </w:pPr>
            <w:r>
              <w:rPr>
                <w:b/>
                <w:sz w:val="22"/>
                <w:szCs w:val="22"/>
              </w:rPr>
              <w:t>Khối</w:t>
            </w:r>
          </w:p>
        </w:tc>
        <w:tc>
          <w:tcPr>
            <w:tcW w:w="744" w:type="dxa"/>
            <w:vMerge w:val="restart"/>
            <w:shd w:val="clear" w:color="auto" w:fill="auto"/>
            <w:vAlign w:val="center"/>
          </w:tcPr>
          <w:p w:rsidR="00D90009" w:rsidRDefault="00801899">
            <w:pPr>
              <w:pStyle w:val="normal0"/>
              <w:jc w:val="center"/>
              <w:rPr>
                <w:b/>
                <w:sz w:val="22"/>
                <w:szCs w:val="22"/>
              </w:rPr>
            </w:pPr>
            <w:r>
              <w:rPr>
                <w:b/>
                <w:sz w:val="22"/>
                <w:szCs w:val="22"/>
              </w:rPr>
              <w:t>TS HS</w:t>
            </w:r>
          </w:p>
        </w:tc>
        <w:tc>
          <w:tcPr>
            <w:tcW w:w="892" w:type="dxa"/>
            <w:vMerge w:val="restart"/>
            <w:shd w:val="clear" w:color="auto" w:fill="auto"/>
            <w:vAlign w:val="center"/>
          </w:tcPr>
          <w:p w:rsidR="00D90009" w:rsidRDefault="00801899">
            <w:pPr>
              <w:pStyle w:val="normal0"/>
              <w:jc w:val="center"/>
              <w:rPr>
                <w:b/>
                <w:sz w:val="22"/>
                <w:szCs w:val="22"/>
              </w:rPr>
            </w:pPr>
            <w:r>
              <w:rPr>
                <w:b/>
                <w:sz w:val="22"/>
                <w:szCs w:val="22"/>
              </w:rPr>
              <w:t>Tuyển mới</w:t>
            </w:r>
          </w:p>
        </w:tc>
        <w:tc>
          <w:tcPr>
            <w:tcW w:w="821" w:type="dxa"/>
            <w:vMerge w:val="restart"/>
            <w:shd w:val="clear" w:color="auto" w:fill="auto"/>
            <w:vAlign w:val="center"/>
          </w:tcPr>
          <w:p w:rsidR="00D90009" w:rsidRDefault="00801899">
            <w:pPr>
              <w:pStyle w:val="normal0"/>
              <w:jc w:val="center"/>
              <w:rPr>
                <w:b/>
                <w:sz w:val="22"/>
                <w:szCs w:val="22"/>
              </w:rPr>
            </w:pPr>
            <w:r>
              <w:rPr>
                <w:b/>
                <w:sz w:val="22"/>
                <w:szCs w:val="22"/>
              </w:rPr>
              <w:t>Nữ</w:t>
            </w:r>
          </w:p>
        </w:tc>
        <w:tc>
          <w:tcPr>
            <w:tcW w:w="713" w:type="dxa"/>
            <w:vMerge w:val="restart"/>
            <w:shd w:val="clear" w:color="auto" w:fill="auto"/>
            <w:vAlign w:val="center"/>
          </w:tcPr>
          <w:p w:rsidR="00D90009" w:rsidRDefault="00801899">
            <w:pPr>
              <w:pStyle w:val="normal0"/>
              <w:jc w:val="center"/>
              <w:rPr>
                <w:b/>
                <w:sz w:val="22"/>
                <w:szCs w:val="22"/>
              </w:rPr>
            </w:pPr>
            <w:r>
              <w:rPr>
                <w:b/>
                <w:sz w:val="22"/>
                <w:szCs w:val="22"/>
              </w:rPr>
              <w:t>DT</w:t>
            </w:r>
          </w:p>
        </w:tc>
        <w:tc>
          <w:tcPr>
            <w:tcW w:w="682" w:type="dxa"/>
            <w:vMerge w:val="restart"/>
            <w:shd w:val="clear" w:color="auto" w:fill="auto"/>
            <w:vAlign w:val="center"/>
          </w:tcPr>
          <w:p w:rsidR="00D90009" w:rsidRDefault="00801899">
            <w:pPr>
              <w:pStyle w:val="normal0"/>
              <w:jc w:val="center"/>
              <w:rPr>
                <w:b/>
                <w:sz w:val="22"/>
                <w:szCs w:val="22"/>
              </w:rPr>
            </w:pPr>
            <w:r>
              <w:rPr>
                <w:b/>
                <w:sz w:val="22"/>
                <w:szCs w:val="22"/>
              </w:rPr>
              <w:t>CS</w:t>
            </w:r>
          </w:p>
        </w:tc>
        <w:tc>
          <w:tcPr>
            <w:tcW w:w="672" w:type="dxa"/>
            <w:vMerge w:val="restart"/>
            <w:shd w:val="clear" w:color="auto" w:fill="auto"/>
            <w:vAlign w:val="center"/>
          </w:tcPr>
          <w:p w:rsidR="00D90009" w:rsidRDefault="00801899">
            <w:pPr>
              <w:pStyle w:val="normal0"/>
              <w:jc w:val="center"/>
              <w:rPr>
                <w:b/>
                <w:sz w:val="22"/>
                <w:szCs w:val="22"/>
              </w:rPr>
            </w:pPr>
            <w:r>
              <w:rPr>
                <w:b/>
                <w:sz w:val="22"/>
                <w:szCs w:val="22"/>
              </w:rPr>
              <w:t>KK</w:t>
            </w:r>
          </w:p>
        </w:tc>
        <w:tc>
          <w:tcPr>
            <w:tcW w:w="680" w:type="dxa"/>
            <w:vMerge w:val="restart"/>
            <w:shd w:val="clear" w:color="auto" w:fill="auto"/>
            <w:vAlign w:val="center"/>
          </w:tcPr>
          <w:p w:rsidR="00D90009" w:rsidRDefault="00801899">
            <w:pPr>
              <w:pStyle w:val="normal0"/>
              <w:jc w:val="center"/>
              <w:rPr>
                <w:b/>
                <w:sz w:val="22"/>
                <w:szCs w:val="22"/>
              </w:rPr>
            </w:pPr>
            <w:r>
              <w:rPr>
                <w:b/>
                <w:sz w:val="22"/>
                <w:szCs w:val="22"/>
              </w:rPr>
              <w:t>KT</w:t>
            </w:r>
          </w:p>
        </w:tc>
        <w:tc>
          <w:tcPr>
            <w:tcW w:w="694" w:type="dxa"/>
            <w:vMerge w:val="restart"/>
            <w:shd w:val="clear" w:color="auto" w:fill="auto"/>
            <w:vAlign w:val="center"/>
          </w:tcPr>
          <w:p w:rsidR="00D90009" w:rsidRDefault="00801899">
            <w:pPr>
              <w:pStyle w:val="normal0"/>
              <w:jc w:val="center"/>
              <w:rPr>
                <w:b/>
                <w:sz w:val="22"/>
                <w:szCs w:val="22"/>
              </w:rPr>
            </w:pPr>
            <w:r>
              <w:rPr>
                <w:b/>
                <w:sz w:val="22"/>
                <w:szCs w:val="22"/>
              </w:rPr>
              <w:t>Lưu ban</w:t>
            </w:r>
          </w:p>
        </w:tc>
        <w:tc>
          <w:tcPr>
            <w:tcW w:w="719" w:type="dxa"/>
            <w:vMerge w:val="restart"/>
            <w:shd w:val="clear" w:color="auto" w:fill="auto"/>
            <w:vAlign w:val="center"/>
          </w:tcPr>
          <w:p w:rsidR="00D90009" w:rsidRDefault="00801899">
            <w:pPr>
              <w:pStyle w:val="normal0"/>
              <w:jc w:val="center"/>
              <w:rPr>
                <w:b/>
                <w:sz w:val="22"/>
                <w:szCs w:val="22"/>
              </w:rPr>
            </w:pPr>
            <w:r>
              <w:rPr>
                <w:b/>
                <w:sz w:val="22"/>
                <w:szCs w:val="22"/>
              </w:rPr>
              <w:t>Đội viên</w:t>
            </w:r>
          </w:p>
        </w:tc>
        <w:tc>
          <w:tcPr>
            <w:tcW w:w="1452" w:type="dxa"/>
            <w:gridSpan w:val="2"/>
            <w:shd w:val="clear" w:color="auto" w:fill="auto"/>
            <w:vAlign w:val="center"/>
          </w:tcPr>
          <w:p w:rsidR="00D90009" w:rsidRDefault="00801899">
            <w:pPr>
              <w:pStyle w:val="normal0"/>
              <w:jc w:val="center"/>
              <w:rPr>
                <w:b/>
                <w:sz w:val="22"/>
                <w:szCs w:val="22"/>
              </w:rPr>
            </w:pPr>
            <w:r>
              <w:rPr>
                <w:b/>
                <w:sz w:val="22"/>
                <w:szCs w:val="22"/>
              </w:rPr>
              <w:t>Học 10 buối/tuần</w:t>
            </w:r>
          </w:p>
        </w:tc>
        <w:tc>
          <w:tcPr>
            <w:tcW w:w="1145" w:type="dxa"/>
            <w:vMerge w:val="restart"/>
            <w:shd w:val="clear" w:color="auto" w:fill="auto"/>
          </w:tcPr>
          <w:p w:rsidR="00D90009" w:rsidRDefault="00801899">
            <w:pPr>
              <w:pStyle w:val="normal0"/>
              <w:jc w:val="center"/>
              <w:rPr>
                <w:b/>
                <w:sz w:val="22"/>
                <w:szCs w:val="22"/>
              </w:rPr>
            </w:pPr>
            <w:r>
              <w:rPr>
                <w:b/>
                <w:sz w:val="22"/>
                <w:szCs w:val="22"/>
              </w:rPr>
              <w:t>Bán trú</w:t>
            </w:r>
          </w:p>
        </w:tc>
      </w:tr>
      <w:tr w:rsidR="00D90009" w:rsidTr="00EA797A">
        <w:trPr>
          <w:trHeight w:val="144"/>
          <w:jc w:val="center"/>
        </w:trPr>
        <w:tc>
          <w:tcPr>
            <w:tcW w:w="735"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744"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892"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821"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713"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682"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672"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680"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694"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719"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2"/>
                <w:szCs w:val="22"/>
              </w:rPr>
            </w:pPr>
          </w:p>
        </w:tc>
        <w:tc>
          <w:tcPr>
            <w:tcW w:w="721" w:type="dxa"/>
            <w:shd w:val="clear" w:color="auto" w:fill="auto"/>
          </w:tcPr>
          <w:p w:rsidR="00D90009" w:rsidRDefault="00801899">
            <w:pPr>
              <w:pStyle w:val="normal0"/>
              <w:jc w:val="center"/>
              <w:rPr>
                <w:i/>
                <w:sz w:val="22"/>
                <w:szCs w:val="22"/>
              </w:rPr>
            </w:pPr>
            <w:r>
              <w:rPr>
                <w:i/>
                <w:sz w:val="22"/>
                <w:szCs w:val="22"/>
              </w:rPr>
              <w:t>Số lớp</w:t>
            </w:r>
          </w:p>
        </w:tc>
        <w:tc>
          <w:tcPr>
            <w:tcW w:w="731" w:type="dxa"/>
            <w:shd w:val="clear" w:color="auto" w:fill="auto"/>
          </w:tcPr>
          <w:p w:rsidR="00D90009" w:rsidRDefault="00801899">
            <w:pPr>
              <w:pStyle w:val="normal0"/>
              <w:jc w:val="center"/>
              <w:rPr>
                <w:i/>
                <w:sz w:val="22"/>
                <w:szCs w:val="22"/>
              </w:rPr>
            </w:pPr>
            <w:r>
              <w:rPr>
                <w:i/>
                <w:sz w:val="22"/>
                <w:szCs w:val="22"/>
              </w:rPr>
              <w:t>Số HS</w:t>
            </w:r>
          </w:p>
        </w:tc>
        <w:tc>
          <w:tcPr>
            <w:tcW w:w="1145" w:type="dxa"/>
            <w:vMerge/>
            <w:shd w:val="clear" w:color="auto" w:fill="auto"/>
          </w:tcPr>
          <w:p w:rsidR="00D90009" w:rsidRDefault="00D90009">
            <w:pPr>
              <w:pStyle w:val="normal0"/>
              <w:widowControl w:val="0"/>
              <w:pBdr>
                <w:top w:val="nil"/>
                <w:left w:val="nil"/>
                <w:bottom w:val="nil"/>
                <w:right w:val="nil"/>
                <w:between w:val="nil"/>
              </w:pBdr>
              <w:spacing w:line="276" w:lineRule="auto"/>
              <w:rPr>
                <w:i/>
                <w:sz w:val="22"/>
                <w:szCs w:val="22"/>
              </w:rPr>
            </w:pPr>
          </w:p>
        </w:tc>
      </w:tr>
      <w:tr w:rsidR="00D90009" w:rsidTr="00EA797A">
        <w:trPr>
          <w:trHeight w:val="270"/>
          <w:jc w:val="center"/>
        </w:trPr>
        <w:tc>
          <w:tcPr>
            <w:tcW w:w="735" w:type="dxa"/>
            <w:shd w:val="clear" w:color="auto" w:fill="auto"/>
          </w:tcPr>
          <w:p w:rsidR="00D90009" w:rsidRDefault="00801899">
            <w:pPr>
              <w:pStyle w:val="normal0"/>
              <w:spacing w:before="120" w:after="120"/>
              <w:jc w:val="center"/>
              <w:rPr>
                <w:sz w:val="22"/>
                <w:szCs w:val="22"/>
              </w:rPr>
            </w:pPr>
            <w:r>
              <w:rPr>
                <w:sz w:val="22"/>
                <w:szCs w:val="22"/>
              </w:rPr>
              <w:t>1</w:t>
            </w:r>
          </w:p>
        </w:tc>
        <w:tc>
          <w:tcPr>
            <w:tcW w:w="744" w:type="dxa"/>
            <w:shd w:val="clear" w:color="auto" w:fill="auto"/>
            <w:vAlign w:val="center"/>
          </w:tcPr>
          <w:p w:rsidR="00D90009" w:rsidRDefault="00801899">
            <w:pPr>
              <w:pStyle w:val="normal0"/>
              <w:jc w:val="center"/>
              <w:rPr>
                <w:sz w:val="22"/>
                <w:szCs w:val="22"/>
              </w:rPr>
            </w:pPr>
            <w:r>
              <w:rPr>
                <w:sz w:val="22"/>
                <w:szCs w:val="22"/>
              </w:rPr>
              <w:t>301</w:t>
            </w:r>
          </w:p>
        </w:tc>
        <w:tc>
          <w:tcPr>
            <w:tcW w:w="892" w:type="dxa"/>
            <w:shd w:val="clear" w:color="auto" w:fill="auto"/>
            <w:vAlign w:val="center"/>
          </w:tcPr>
          <w:p w:rsidR="00D90009" w:rsidRDefault="00801899">
            <w:pPr>
              <w:pStyle w:val="normal0"/>
              <w:jc w:val="center"/>
              <w:rPr>
                <w:sz w:val="22"/>
                <w:szCs w:val="22"/>
              </w:rPr>
            </w:pPr>
            <w:r>
              <w:rPr>
                <w:sz w:val="22"/>
                <w:szCs w:val="22"/>
              </w:rPr>
              <w:t>295</w:t>
            </w:r>
          </w:p>
        </w:tc>
        <w:tc>
          <w:tcPr>
            <w:tcW w:w="821" w:type="dxa"/>
            <w:shd w:val="clear" w:color="auto" w:fill="auto"/>
            <w:vAlign w:val="center"/>
          </w:tcPr>
          <w:p w:rsidR="00D90009" w:rsidRDefault="00801899">
            <w:pPr>
              <w:pStyle w:val="normal0"/>
              <w:jc w:val="center"/>
              <w:rPr>
                <w:sz w:val="22"/>
                <w:szCs w:val="22"/>
              </w:rPr>
            </w:pPr>
            <w:r>
              <w:rPr>
                <w:sz w:val="22"/>
                <w:szCs w:val="22"/>
              </w:rPr>
              <w:t>147</w:t>
            </w:r>
          </w:p>
        </w:tc>
        <w:tc>
          <w:tcPr>
            <w:tcW w:w="713" w:type="dxa"/>
            <w:shd w:val="clear" w:color="auto" w:fill="auto"/>
            <w:vAlign w:val="center"/>
          </w:tcPr>
          <w:p w:rsidR="00D90009" w:rsidRDefault="00801899">
            <w:pPr>
              <w:pStyle w:val="normal0"/>
              <w:jc w:val="center"/>
              <w:rPr>
                <w:sz w:val="22"/>
                <w:szCs w:val="22"/>
              </w:rPr>
            </w:pPr>
            <w:r>
              <w:rPr>
                <w:sz w:val="22"/>
                <w:szCs w:val="22"/>
              </w:rPr>
              <w:t>8</w:t>
            </w:r>
          </w:p>
        </w:tc>
        <w:tc>
          <w:tcPr>
            <w:tcW w:w="682" w:type="dxa"/>
            <w:shd w:val="clear" w:color="auto" w:fill="auto"/>
            <w:vAlign w:val="center"/>
          </w:tcPr>
          <w:p w:rsidR="00D90009" w:rsidRDefault="00D90009">
            <w:pPr>
              <w:pStyle w:val="normal0"/>
              <w:jc w:val="center"/>
              <w:rPr>
                <w:sz w:val="22"/>
                <w:szCs w:val="22"/>
              </w:rPr>
            </w:pPr>
          </w:p>
        </w:tc>
        <w:tc>
          <w:tcPr>
            <w:tcW w:w="672" w:type="dxa"/>
            <w:shd w:val="clear" w:color="auto" w:fill="auto"/>
            <w:vAlign w:val="center"/>
          </w:tcPr>
          <w:p w:rsidR="00D90009" w:rsidRDefault="00801899">
            <w:pPr>
              <w:pStyle w:val="normal0"/>
              <w:jc w:val="center"/>
              <w:rPr>
                <w:sz w:val="22"/>
                <w:szCs w:val="22"/>
              </w:rPr>
            </w:pPr>
            <w:r>
              <w:rPr>
                <w:sz w:val="22"/>
                <w:szCs w:val="22"/>
              </w:rPr>
              <w:t>9</w:t>
            </w:r>
          </w:p>
        </w:tc>
        <w:tc>
          <w:tcPr>
            <w:tcW w:w="680" w:type="dxa"/>
            <w:shd w:val="clear" w:color="auto" w:fill="auto"/>
            <w:vAlign w:val="center"/>
          </w:tcPr>
          <w:p w:rsidR="00D90009" w:rsidRDefault="00801899">
            <w:pPr>
              <w:pStyle w:val="normal0"/>
              <w:jc w:val="center"/>
              <w:rPr>
                <w:sz w:val="22"/>
                <w:szCs w:val="22"/>
              </w:rPr>
            </w:pPr>
            <w:r>
              <w:rPr>
                <w:sz w:val="22"/>
                <w:szCs w:val="22"/>
              </w:rPr>
              <w:t>3</w:t>
            </w:r>
          </w:p>
        </w:tc>
        <w:tc>
          <w:tcPr>
            <w:tcW w:w="694" w:type="dxa"/>
            <w:shd w:val="clear" w:color="auto" w:fill="auto"/>
            <w:vAlign w:val="center"/>
          </w:tcPr>
          <w:p w:rsidR="00D90009" w:rsidRDefault="00801899">
            <w:pPr>
              <w:pStyle w:val="normal0"/>
              <w:jc w:val="center"/>
              <w:rPr>
                <w:sz w:val="22"/>
                <w:szCs w:val="22"/>
              </w:rPr>
            </w:pPr>
            <w:r>
              <w:rPr>
                <w:sz w:val="22"/>
                <w:szCs w:val="22"/>
              </w:rPr>
              <w:t>6</w:t>
            </w:r>
          </w:p>
        </w:tc>
        <w:tc>
          <w:tcPr>
            <w:tcW w:w="719" w:type="dxa"/>
            <w:shd w:val="clear" w:color="auto" w:fill="auto"/>
            <w:vAlign w:val="center"/>
          </w:tcPr>
          <w:p w:rsidR="00D90009" w:rsidRDefault="00801899">
            <w:pPr>
              <w:pStyle w:val="normal0"/>
              <w:jc w:val="center"/>
              <w:rPr>
                <w:color w:val="000000"/>
                <w:sz w:val="22"/>
                <w:szCs w:val="22"/>
              </w:rPr>
            </w:pPr>
            <w:r>
              <w:rPr>
                <w:color w:val="000000"/>
                <w:sz w:val="22"/>
                <w:szCs w:val="22"/>
              </w:rPr>
              <w:t>0</w:t>
            </w:r>
          </w:p>
        </w:tc>
        <w:tc>
          <w:tcPr>
            <w:tcW w:w="721" w:type="dxa"/>
            <w:shd w:val="clear" w:color="auto" w:fill="auto"/>
            <w:vAlign w:val="center"/>
          </w:tcPr>
          <w:p w:rsidR="00D90009" w:rsidRDefault="00801899">
            <w:pPr>
              <w:pStyle w:val="normal0"/>
              <w:jc w:val="center"/>
              <w:rPr>
                <w:sz w:val="22"/>
                <w:szCs w:val="22"/>
              </w:rPr>
            </w:pPr>
            <w:r>
              <w:rPr>
                <w:sz w:val="22"/>
                <w:szCs w:val="22"/>
              </w:rPr>
              <w:t>8</w:t>
            </w:r>
          </w:p>
        </w:tc>
        <w:tc>
          <w:tcPr>
            <w:tcW w:w="731" w:type="dxa"/>
            <w:shd w:val="clear" w:color="auto" w:fill="auto"/>
            <w:vAlign w:val="center"/>
          </w:tcPr>
          <w:p w:rsidR="00D90009" w:rsidRDefault="00801899">
            <w:pPr>
              <w:pStyle w:val="normal0"/>
              <w:jc w:val="center"/>
              <w:rPr>
                <w:sz w:val="22"/>
                <w:szCs w:val="22"/>
              </w:rPr>
            </w:pPr>
            <w:r>
              <w:rPr>
                <w:sz w:val="22"/>
                <w:szCs w:val="22"/>
              </w:rPr>
              <w:t>301</w:t>
            </w:r>
          </w:p>
        </w:tc>
        <w:tc>
          <w:tcPr>
            <w:tcW w:w="1145" w:type="dxa"/>
            <w:shd w:val="clear" w:color="auto" w:fill="auto"/>
            <w:vAlign w:val="center"/>
          </w:tcPr>
          <w:p w:rsidR="00D90009" w:rsidRDefault="00801899">
            <w:pPr>
              <w:pStyle w:val="normal0"/>
              <w:jc w:val="center"/>
              <w:rPr>
                <w:sz w:val="22"/>
                <w:szCs w:val="22"/>
              </w:rPr>
            </w:pPr>
            <w:r>
              <w:rPr>
                <w:sz w:val="22"/>
                <w:szCs w:val="22"/>
              </w:rPr>
              <w:t>264</w:t>
            </w:r>
          </w:p>
        </w:tc>
      </w:tr>
      <w:tr w:rsidR="00D90009" w:rsidTr="00EA797A">
        <w:trPr>
          <w:trHeight w:val="285"/>
          <w:jc w:val="center"/>
        </w:trPr>
        <w:tc>
          <w:tcPr>
            <w:tcW w:w="735" w:type="dxa"/>
            <w:shd w:val="clear" w:color="auto" w:fill="auto"/>
          </w:tcPr>
          <w:p w:rsidR="00D90009" w:rsidRDefault="00801899">
            <w:pPr>
              <w:pStyle w:val="normal0"/>
              <w:spacing w:before="120" w:after="120"/>
              <w:jc w:val="center"/>
              <w:rPr>
                <w:sz w:val="22"/>
                <w:szCs w:val="22"/>
              </w:rPr>
            </w:pPr>
            <w:r>
              <w:rPr>
                <w:sz w:val="22"/>
                <w:szCs w:val="22"/>
              </w:rPr>
              <w:t>2</w:t>
            </w:r>
          </w:p>
        </w:tc>
        <w:tc>
          <w:tcPr>
            <w:tcW w:w="744" w:type="dxa"/>
            <w:shd w:val="clear" w:color="auto" w:fill="auto"/>
            <w:vAlign w:val="center"/>
          </w:tcPr>
          <w:p w:rsidR="00D90009" w:rsidRDefault="00801899">
            <w:pPr>
              <w:pStyle w:val="normal0"/>
              <w:jc w:val="center"/>
              <w:rPr>
                <w:sz w:val="22"/>
                <w:szCs w:val="22"/>
              </w:rPr>
            </w:pPr>
            <w:r>
              <w:rPr>
                <w:sz w:val="22"/>
                <w:szCs w:val="22"/>
              </w:rPr>
              <w:t>301</w:t>
            </w:r>
          </w:p>
        </w:tc>
        <w:tc>
          <w:tcPr>
            <w:tcW w:w="892" w:type="dxa"/>
            <w:shd w:val="clear" w:color="auto" w:fill="auto"/>
            <w:vAlign w:val="center"/>
          </w:tcPr>
          <w:p w:rsidR="00D90009" w:rsidRDefault="00D90009">
            <w:pPr>
              <w:pStyle w:val="normal0"/>
              <w:jc w:val="center"/>
              <w:rPr>
                <w:sz w:val="22"/>
                <w:szCs w:val="22"/>
              </w:rPr>
            </w:pPr>
          </w:p>
        </w:tc>
        <w:tc>
          <w:tcPr>
            <w:tcW w:w="821" w:type="dxa"/>
            <w:shd w:val="clear" w:color="auto" w:fill="auto"/>
            <w:vAlign w:val="center"/>
          </w:tcPr>
          <w:p w:rsidR="00D90009" w:rsidRDefault="00801899">
            <w:pPr>
              <w:pStyle w:val="normal0"/>
              <w:jc w:val="center"/>
              <w:rPr>
                <w:sz w:val="22"/>
                <w:szCs w:val="22"/>
              </w:rPr>
            </w:pPr>
            <w:r>
              <w:rPr>
                <w:sz w:val="22"/>
                <w:szCs w:val="22"/>
              </w:rPr>
              <w:t>136</w:t>
            </w:r>
          </w:p>
        </w:tc>
        <w:tc>
          <w:tcPr>
            <w:tcW w:w="713" w:type="dxa"/>
            <w:shd w:val="clear" w:color="auto" w:fill="auto"/>
            <w:vAlign w:val="center"/>
          </w:tcPr>
          <w:p w:rsidR="00D90009" w:rsidRDefault="00801899">
            <w:pPr>
              <w:pStyle w:val="normal0"/>
              <w:jc w:val="center"/>
              <w:rPr>
                <w:sz w:val="22"/>
                <w:szCs w:val="22"/>
              </w:rPr>
            </w:pPr>
            <w:r>
              <w:rPr>
                <w:sz w:val="22"/>
                <w:szCs w:val="22"/>
              </w:rPr>
              <w:t>4</w:t>
            </w:r>
          </w:p>
        </w:tc>
        <w:tc>
          <w:tcPr>
            <w:tcW w:w="682" w:type="dxa"/>
            <w:shd w:val="clear" w:color="auto" w:fill="auto"/>
            <w:vAlign w:val="center"/>
          </w:tcPr>
          <w:p w:rsidR="00D90009" w:rsidRDefault="00D90009">
            <w:pPr>
              <w:pStyle w:val="normal0"/>
              <w:jc w:val="center"/>
              <w:rPr>
                <w:sz w:val="22"/>
                <w:szCs w:val="22"/>
              </w:rPr>
            </w:pPr>
          </w:p>
        </w:tc>
        <w:tc>
          <w:tcPr>
            <w:tcW w:w="672" w:type="dxa"/>
            <w:shd w:val="clear" w:color="auto" w:fill="auto"/>
            <w:vAlign w:val="center"/>
          </w:tcPr>
          <w:p w:rsidR="00D90009" w:rsidRDefault="00801899">
            <w:pPr>
              <w:pStyle w:val="normal0"/>
              <w:jc w:val="center"/>
              <w:rPr>
                <w:sz w:val="22"/>
                <w:szCs w:val="22"/>
              </w:rPr>
            </w:pPr>
            <w:r>
              <w:rPr>
                <w:sz w:val="22"/>
                <w:szCs w:val="22"/>
              </w:rPr>
              <w:t>13</w:t>
            </w:r>
          </w:p>
        </w:tc>
        <w:tc>
          <w:tcPr>
            <w:tcW w:w="680" w:type="dxa"/>
            <w:shd w:val="clear" w:color="auto" w:fill="auto"/>
            <w:vAlign w:val="center"/>
          </w:tcPr>
          <w:p w:rsidR="00D90009" w:rsidRDefault="00801899">
            <w:pPr>
              <w:pStyle w:val="normal0"/>
              <w:jc w:val="center"/>
              <w:rPr>
                <w:sz w:val="22"/>
                <w:szCs w:val="22"/>
              </w:rPr>
            </w:pPr>
            <w:r>
              <w:rPr>
                <w:sz w:val="22"/>
                <w:szCs w:val="22"/>
              </w:rPr>
              <w:t>4</w:t>
            </w:r>
          </w:p>
        </w:tc>
        <w:tc>
          <w:tcPr>
            <w:tcW w:w="694" w:type="dxa"/>
            <w:shd w:val="clear" w:color="auto" w:fill="auto"/>
            <w:vAlign w:val="center"/>
          </w:tcPr>
          <w:p w:rsidR="00D90009" w:rsidRDefault="00D90009">
            <w:pPr>
              <w:pStyle w:val="normal0"/>
              <w:jc w:val="center"/>
              <w:rPr>
                <w:sz w:val="22"/>
                <w:szCs w:val="22"/>
              </w:rPr>
            </w:pPr>
          </w:p>
        </w:tc>
        <w:tc>
          <w:tcPr>
            <w:tcW w:w="719" w:type="dxa"/>
            <w:shd w:val="clear" w:color="auto" w:fill="auto"/>
            <w:vAlign w:val="center"/>
          </w:tcPr>
          <w:p w:rsidR="00D90009" w:rsidRDefault="00801899">
            <w:pPr>
              <w:pStyle w:val="normal0"/>
              <w:jc w:val="center"/>
              <w:rPr>
                <w:color w:val="000000"/>
                <w:sz w:val="22"/>
                <w:szCs w:val="22"/>
              </w:rPr>
            </w:pPr>
            <w:r>
              <w:rPr>
                <w:color w:val="000000"/>
                <w:sz w:val="22"/>
                <w:szCs w:val="22"/>
              </w:rPr>
              <w:t>0</w:t>
            </w:r>
          </w:p>
        </w:tc>
        <w:tc>
          <w:tcPr>
            <w:tcW w:w="721" w:type="dxa"/>
            <w:shd w:val="clear" w:color="auto" w:fill="auto"/>
            <w:vAlign w:val="center"/>
          </w:tcPr>
          <w:p w:rsidR="00D90009" w:rsidRDefault="00801899">
            <w:pPr>
              <w:pStyle w:val="normal0"/>
              <w:jc w:val="center"/>
              <w:rPr>
                <w:sz w:val="22"/>
                <w:szCs w:val="22"/>
              </w:rPr>
            </w:pPr>
            <w:r>
              <w:rPr>
                <w:sz w:val="22"/>
                <w:szCs w:val="22"/>
              </w:rPr>
              <w:t>8</w:t>
            </w:r>
          </w:p>
        </w:tc>
        <w:tc>
          <w:tcPr>
            <w:tcW w:w="731" w:type="dxa"/>
            <w:shd w:val="clear" w:color="auto" w:fill="auto"/>
            <w:vAlign w:val="center"/>
          </w:tcPr>
          <w:p w:rsidR="00D90009" w:rsidRDefault="00801899">
            <w:pPr>
              <w:pStyle w:val="normal0"/>
              <w:jc w:val="center"/>
              <w:rPr>
                <w:sz w:val="22"/>
                <w:szCs w:val="22"/>
              </w:rPr>
            </w:pPr>
            <w:r>
              <w:rPr>
                <w:sz w:val="22"/>
                <w:szCs w:val="22"/>
              </w:rPr>
              <w:t>301</w:t>
            </w:r>
          </w:p>
        </w:tc>
        <w:tc>
          <w:tcPr>
            <w:tcW w:w="1145" w:type="dxa"/>
            <w:shd w:val="clear" w:color="auto" w:fill="auto"/>
            <w:vAlign w:val="center"/>
          </w:tcPr>
          <w:p w:rsidR="00D90009" w:rsidRDefault="00801899">
            <w:pPr>
              <w:pStyle w:val="normal0"/>
              <w:jc w:val="center"/>
              <w:rPr>
                <w:sz w:val="22"/>
                <w:szCs w:val="22"/>
              </w:rPr>
            </w:pPr>
            <w:r>
              <w:rPr>
                <w:sz w:val="22"/>
                <w:szCs w:val="22"/>
              </w:rPr>
              <w:t>249</w:t>
            </w:r>
          </w:p>
        </w:tc>
      </w:tr>
      <w:tr w:rsidR="00D90009" w:rsidTr="00EA797A">
        <w:trPr>
          <w:trHeight w:val="270"/>
          <w:jc w:val="center"/>
        </w:trPr>
        <w:tc>
          <w:tcPr>
            <w:tcW w:w="735" w:type="dxa"/>
            <w:shd w:val="clear" w:color="auto" w:fill="auto"/>
          </w:tcPr>
          <w:p w:rsidR="00D90009" w:rsidRDefault="00801899">
            <w:pPr>
              <w:pStyle w:val="normal0"/>
              <w:spacing w:before="120" w:after="120"/>
              <w:jc w:val="center"/>
              <w:rPr>
                <w:sz w:val="22"/>
                <w:szCs w:val="22"/>
              </w:rPr>
            </w:pPr>
            <w:r>
              <w:rPr>
                <w:sz w:val="22"/>
                <w:szCs w:val="22"/>
              </w:rPr>
              <w:t>3</w:t>
            </w:r>
          </w:p>
        </w:tc>
        <w:tc>
          <w:tcPr>
            <w:tcW w:w="744" w:type="dxa"/>
            <w:shd w:val="clear" w:color="auto" w:fill="auto"/>
            <w:vAlign w:val="center"/>
          </w:tcPr>
          <w:p w:rsidR="00D90009" w:rsidRDefault="00801899">
            <w:pPr>
              <w:pStyle w:val="normal0"/>
              <w:jc w:val="center"/>
              <w:rPr>
                <w:sz w:val="22"/>
                <w:szCs w:val="22"/>
              </w:rPr>
            </w:pPr>
            <w:r>
              <w:rPr>
                <w:sz w:val="22"/>
                <w:szCs w:val="22"/>
              </w:rPr>
              <w:t>362</w:t>
            </w:r>
          </w:p>
        </w:tc>
        <w:tc>
          <w:tcPr>
            <w:tcW w:w="892" w:type="dxa"/>
            <w:shd w:val="clear" w:color="auto" w:fill="auto"/>
            <w:vAlign w:val="center"/>
          </w:tcPr>
          <w:p w:rsidR="00D90009" w:rsidRDefault="00D90009">
            <w:pPr>
              <w:pStyle w:val="normal0"/>
              <w:jc w:val="center"/>
              <w:rPr>
                <w:sz w:val="22"/>
                <w:szCs w:val="22"/>
              </w:rPr>
            </w:pPr>
          </w:p>
        </w:tc>
        <w:tc>
          <w:tcPr>
            <w:tcW w:w="821" w:type="dxa"/>
            <w:shd w:val="clear" w:color="auto" w:fill="auto"/>
            <w:vAlign w:val="center"/>
          </w:tcPr>
          <w:p w:rsidR="00D90009" w:rsidRDefault="00801899">
            <w:pPr>
              <w:pStyle w:val="normal0"/>
              <w:jc w:val="center"/>
              <w:rPr>
                <w:sz w:val="22"/>
                <w:szCs w:val="22"/>
              </w:rPr>
            </w:pPr>
            <w:r>
              <w:rPr>
                <w:sz w:val="22"/>
                <w:szCs w:val="22"/>
              </w:rPr>
              <w:t>175</w:t>
            </w:r>
          </w:p>
        </w:tc>
        <w:tc>
          <w:tcPr>
            <w:tcW w:w="713" w:type="dxa"/>
            <w:shd w:val="clear" w:color="auto" w:fill="auto"/>
            <w:vAlign w:val="center"/>
          </w:tcPr>
          <w:p w:rsidR="00D90009" w:rsidRDefault="00801899">
            <w:pPr>
              <w:pStyle w:val="normal0"/>
              <w:jc w:val="center"/>
              <w:rPr>
                <w:sz w:val="22"/>
                <w:szCs w:val="22"/>
              </w:rPr>
            </w:pPr>
            <w:r>
              <w:rPr>
                <w:sz w:val="22"/>
                <w:szCs w:val="22"/>
              </w:rPr>
              <w:t>11</w:t>
            </w:r>
          </w:p>
        </w:tc>
        <w:tc>
          <w:tcPr>
            <w:tcW w:w="682" w:type="dxa"/>
            <w:shd w:val="clear" w:color="auto" w:fill="auto"/>
            <w:vAlign w:val="center"/>
          </w:tcPr>
          <w:p w:rsidR="00D90009" w:rsidRDefault="00D90009">
            <w:pPr>
              <w:pStyle w:val="normal0"/>
              <w:jc w:val="center"/>
              <w:rPr>
                <w:sz w:val="22"/>
                <w:szCs w:val="22"/>
              </w:rPr>
            </w:pPr>
          </w:p>
        </w:tc>
        <w:tc>
          <w:tcPr>
            <w:tcW w:w="672" w:type="dxa"/>
            <w:shd w:val="clear" w:color="auto" w:fill="auto"/>
            <w:vAlign w:val="center"/>
          </w:tcPr>
          <w:p w:rsidR="00D90009" w:rsidRDefault="00801899">
            <w:pPr>
              <w:pStyle w:val="normal0"/>
              <w:jc w:val="center"/>
              <w:rPr>
                <w:sz w:val="22"/>
                <w:szCs w:val="22"/>
              </w:rPr>
            </w:pPr>
            <w:r>
              <w:rPr>
                <w:sz w:val="22"/>
                <w:szCs w:val="22"/>
              </w:rPr>
              <w:t>5</w:t>
            </w:r>
          </w:p>
        </w:tc>
        <w:tc>
          <w:tcPr>
            <w:tcW w:w="680" w:type="dxa"/>
            <w:shd w:val="clear" w:color="auto" w:fill="auto"/>
            <w:vAlign w:val="center"/>
          </w:tcPr>
          <w:p w:rsidR="00D90009" w:rsidRDefault="00801899">
            <w:pPr>
              <w:pStyle w:val="normal0"/>
              <w:jc w:val="center"/>
              <w:rPr>
                <w:sz w:val="22"/>
                <w:szCs w:val="22"/>
              </w:rPr>
            </w:pPr>
            <w:r>
              <w:rPr>
                <w:sz w:val="22"/>
                <w:szCs w:val="22"/>
              </w:rPr>
              <w:t>2</w:t>
            </w:r>
          </w:p>
        </w:tc>
        <w:tc>
          <w:tcPr>
            <w:tcW w:w="694" w:type="dxa"/>
            <w:shd w:val="clear" w:color="auto" w:fill="auto"/>
            <w:vAlign w:val="center"/>
          </w:tcPr>
          <w:p w:rsidR="00D90009" w:rsidRDefault="00D90009">
            <w:pPr>
              <w:pStyle w:val="normal0"/>
              <w:jc w:val="center"/>
              <w:rPr>
                <w:sz w:val="22"/>
                <w:szCs w:val="22"/>
              </w:rPr>
            </w:pPr>
          </w:p>
        </w:tc>
        <w:tc>
          <w:tcPr>
            <w:tcW w:w="719" w:type="dxa"/>
            <w:shd w:val="clear" w:color="auto" w:fill="auto"/>
            <w:vAlign w:val="center"/>
          </w:tcPr>
          <w:p w:rsidR="00D90009" w:rsidRDefault="00801899">
            <w:pPr>
              <w:pStyle w:val="normal0"/>
              <w:jc w:val="center"/>
              <w:rPr>
                <w:color w:val="000000"/>
                <w:sz w:val="22"/>
                <w:szCs w:val="22"/>
              </w:rPr>
            </w:pPr>
            <w:r>
              <w:rPr>
                <w:color w:val="000000"/>
                <w:sz w:val="22"/>
                <w:szCs w:val="22"/>
              </w:rPr>
              <w:t>0</w:t>
            </w:r>
          </w:p>
        </w:tc>
        <w:tc>
          <w:tcPr>
            <w:tcW w:w="721" w:type="dxa"/>
            <w:shd w:val="clear" w:color="auto" w:fill="auto"/>
            <w:vAlign w:val="center"/>
          </w:tcPr>
          <w:p w:rsidR="00D90009" w:rsidRDefault="00801899">
            <w:pPr>
              <w:pStyle w:val="normal0"/>
              <w:jc w:val="center"/>
              <w:rPr>
                <w:sz w:val="22"/>
                <w:szCs w:val="22"/>
              </w:rPr>
            </w:pPr>
            <w:r>
              <w:rPr>
                <w:sz w:val="22"/>
                <w:szCs w:val="22"/>
              </w:rPr>
              <w:t>10</w:t>
            </w:r>
          </w:p>
        </w:tc>
        <w:tc>
          <w:tcPr>
            <w:tcW w:w="731" w:type="dxa"/>
            <w:shd w:val="clear" w:color="auto" w:fill="auto"/>
            <w:vAlign w:val="center"/>
          </w:tcPr>
          <w:p w:rsidR="00D90009" w:rsidRDefault="00801899">
            <w:pPr>
              <w:pStyle w:val="normal0"/>
              <w:jc w:val="center"/>
              <w:rPr>
                <w:sz w:val="22"/>
                <w:szCs w:val="22"/>
              </w:rPr>
            </w:pPr>
            <w:r>
              <w:rPr>
                <w:sz w:val="22"/>
                <w:szCs w:val="22"/>
              </w:rPr>
              <w:t>362</w:t>
            </w:r>
          </w:p>
        </w:tc>
        <w:tc>
          <w:tcPr>
            <w:tcW w:w="1145" w:type="dxa"/>
            <w:shd w:val="clear" w:color="auto" w:fill="auto"/>
            <w:vAlign w:val="center"/>
          </w:tcPr>
          <w:p w:rsidR="00D90009" w:rsidRDefault="00801899">
            <w:pPr>
              <w:pStyle w:val="normal0"/>
              <w:jc w:val="center"/>
              <w:rPr>
                <w:sz w:val="22"/>
                <w:szCs w:val="22"/>
              </w:rPr>
            </w:pPr>
            <w:r>
              <w:rPr>
                <w:sz w:val="22"/>
                <w:szCs w:val="22"/>
              </w:rPr>
              <w:t>293</w:t>
            </w:r>
          </w:p>
        </w:tc>
      </w:tr>
      <w:tr w:rsidR="00D90009" w:rsidTr="00EA797A">
        <w:trPr>
          <w:trHeight w:val="270"/>
          <w:jc w:val="center"/>
        </w:trPr>
        <w:tc>
          <w:tcPr>
            <w:tcW w:w="735" w:type="dxa"/>
            <w:shd w:val="clear" w:color="auto" w:fill="auto"/>
          </w:tcPr>
          <w:p w:rsidR="00D90009" w:rsidRDefault="00801899">
            <w:pPr>
              <w:pStyle w:val="normal0"/>
              <w:spacing w:before="120" w:after="120"/>
              <w:jc w:val="center"/>
              <w:rPr>
                <w:sz w:val="22"/>
                <w:szCs w:val="22"/>
              </w:rPr>
            </w:pPr>
            <w:r>
              <w:rPr>
                <w:sz w:val="22"/>
                <w:szCs w:val="22"/>
              </w:rPr>
              <w:t>4</w:t>
            </w:r>
          </w:p>
        </w:tc>
        <w:tc>
          <w:tcPr>
            <w:tcW w:w="744" w:type="dxa"/>
            <w:shd w:val="clear" w:color="auto" w:fill="auto"/>
            <w:vAlign w:val="center"/>
          </w:tcPr>
          <w:p w:rsidR="00D90009" w:rsidRDefault="00801899">
            <w:pPr>
              <w:pStyle w:val="normal0"/>
              <w:jc w:val="center"/>
              <w:rPr>
                <w:sz w:val="22"/>
                <w:szCs w:val="22"/>
              </w:rPr>
            </w:pPr>
            <w:r>
              <w:rPr>
                <w:sz w:val="22"/>
                <w:szCs w:val="22"/>
              </w:rPr>
              <w:t>273</w:t>
            </w:r>
          </w:p>
        </w:tc>
        <w:tc>
          <w:tcPr>
            <w:tcW w:w="892" w:type="dxa"/>
            <w:shd w:val="clear" w:color="auto" w:fill="auto"/>
            <w:vAlign w:val="center"/>
          </w:tcPr>
          <w:p w:rsidR="00D90009" w:rsidRDefault="00D90009">
            <w:pPr>
              <w:pStyle w:val="normal0"/>
              <w:jc w:val="center"/>
              <w:rPr>
                <w:sz w:val="22"/>
                <w:szCs w:val="22"/>
              </w:rPr>
            </w:pPr>
          </w:p>
        </w:tc>
        <w:tc>
          <w:tcPr>
            <w:tcW w:w="821" w:type="dxa"/>
            <w:shd w:val="clear" w:color="auto" w:fill="auto"/>
            <w:vAlign w:val="center"/>
          </w:tcPr>
          <w:p w:rsidR="00D90009" w:rsidRDefault="00801899">
            <w:pPr>
              <w:pStyle w:val="normal0"/>
              <w:jc w:val="center"/>
              <w:rPr>
                <w:sz w:val="22"/>
                <w:szCs w:val="22"/>
              </w:rPr>
            </w:pPr>
            <w:r>
              <w:rPr>
                <w:sz w:val="22"/>
                <w:szCs w:val="22"/>
              </w:rPr>
              <w:t>141</w:t>
            </w:r>
          </w:p>
        </w:tc>
        <w:tc>
          <w:tcPr>
            <w:tcW w:w="713" w:type="dxa"/>
            <w:shd w:val="clear" w:color="auto" w:fill="auto"/>
            <w:vAlign w:val="center"/>
          </w:tcPr>
          <w:p w:rsidR="00D90009" w:rsidRDefault="00801899">
            <w:pPr>
              <w:pStyle w:val="normal0"/>
              <w:jc w:val="center"/>
              <w:rPr>
                <w:sz w:val="22"/>
                <w:szCs w:val="22"/>
              </w:rPr>
            </w:pPr>
            <w:r>
              <w:rPr>
                <w:sz w:val="22"/>
                <w:szCs w:val="22"/>
              </w:rPr>
              <w:t>2</w:t>
            </w:r>
          </w:p>
        </w:tc>
        <w:tc>
          <w:tcPr>
            <w:tcW w:w="682" w:type="dxa"/>
            <w:shd w:val="clear" w:color="auto" w:fill="auto"/>
            <w:vAlign w:val="center"/>
          </w:tcPr>
          <w:p w:rsidR="00D90009" w:rsidRDefault="00D90009">
            <w:pPr>
              <w:pStyle w:val="normal0"/>
              <w:jc w:val="center"/>
              <w:rPr>
                <w:sz w:val="22"/>
                <w:szCs w:val="22"/>
              </w:rPr>
            </w:pPr>
          </w:p>
        </w:tc>
        <w:tc>
          <w:tcPr>
            <w:tcW w:w="672" w:type="dxa"/>
            <w:shd w:val="clear" w:color="auto" w:fill="auto"/>
            <w:vAlign w:val="center"/>
          </w:tcPr>
          <w:p w:rsidR="00D90009" w:rsidRDefault="00801899">
            <w:pPr>
              <w:pStyle w:val="normal0"/>
              <w:jc w:val="center"/>
              <w:rPr>
                <w:sz w:val="22"/>
                <w:szCs w:val="22"/>
              </w:rPr>
            </w:pPr>
            <w:r>
              <w:rPr>
                <w:sz w:val="22"/>
                <w:szCs w:val="22"/>
              </w:rPr>
              <w:t>6</w:t>
            </w:r>
          </w:p>
        </w:tc>
        <w:tc>
          <w:tcPr>
            <w:tcW w:w="680" w:type="dxa"/>
            <w:shd w:val="clear" w:color="auto" w:fill="auto"/>
            <w:vAlign w:val="center"/>
          </w:tcPr>
          <w:p w:rsidR="00D90009" w:rsidRDefault="00801899">
            <w:pPr>
              <w:pStyle w:val="normal0"/>
              <w:jc w:val="center"/>
              <w:rPr>
                <w:sz w:val="22"/>
                <w:szCs w:val="22"/>
              </w:rPr>
            </w:pPr>
            <w:r>
              <w:rPr>
                <w:sz w:val="22"/>
                <w:szCs w:val="22"/>
              </w:rPr>
              <w:t>2</w:t>
            </w:r>
          </w:p>
        </w:tc>
        <w:tc>
          <w:tcPr>
            <w:tcW w:w="694" w:type="dxa"/>
            <w:shd w:val="clear" w:color="auto" w:fill="auto"/>
            <w:vAlign w:val="center"/>
          </w:tcPr>
          <w:p w:rsidR="00D90009" w:rsidRDefault="00D90009">
            <w:pPr>
              <w:pStyle w:val="normal0"/>
              <w:jc w:val="center"/>
              <w:rPr>
                <w:sz w:val="22"/>
                <w:szCs w:val="22"/>
              </w:rPr>
            </w:pPr>
          </w:p>
        </w:tc>
        <w:tc>
          <w:tcPr>
            <w:tcW w:w="719" w:type="dxa"/>
            <w:shd w:val="clear" w:color="auto" w:fill="auto"/>
            <w:vAlign w:val="center"/>
          </w:tcPr>
          <w:p w:rsidR="00D90009" w:rsidRDefault="00801899">
            <w:pPr>
              <w:pStyle w:val="normal0"/>
              <w:jc w:val="center"/>
              <w:rPr>
                <w:color w:val="000000"/>
                <w:sz w:val="22"/>
                <w:szCs w:val="22"/>
              </w:rPr>
            </w:pPr>
            <w:r>
              <w:rPr>
                <w:color w:val="000000"/>
                <w:sz w:val="22"/>
                <w:szCs w:val="22"/>
              </w:rPr>
              <w:t>140</w:t>
            </w:r>
          </w:p>
        </w:tc>
        <w:tc>
          <w:tcPr>
            <w:tcW w:w="721" w:type="dxa"/>
            <w:shd w:val="clear" w:color="auto" w:fill="auto"/>
            <w:vAlign w:val="center"/>
          </w:tcPr>
          <w:p w:rsidR="00D90009" w:rsidRDefault="00801899">
            <w:pPr>
              <w:pStyle w:val="normal0"/>
              <w:jc w:val="center"/>
              <w:rPr>
                <w:sz w:val="22"/>
                <w:szCs w:val="22"/>
              </w:rPr>
            </w:pPr>
            <w:r>
              <w:rPr>
                <w:sz w:val="22"/>
                <w:szCs w:val="22"/>
              </w:rPr>
              <w:t>7</w:t>
            </w:r>
          </w:p>
        </w:tc>
        <w:tc>
          <w:tcPr>
            <w:tcW w:w="731" w:type="dxa"/>
            <w:shd w:val="clear" w:color="auto" w:fill="auto"/>
            <w:vAlign w:val="center"/>
          </w:tcPr>
          <w:p w:rsidR="00D90009" w:rsidRDefault="00801899">
            <w:pPr>
              <w:pStyle w:val="normal0"/>
              <w:jc w:val="center"/>
              <w:rPr>
                <w:sz w:val="22"/>
                <w:szCs w:val="22"/>
              </w:rPr>
            </w:pPr>
            <w:r>
              <w:rPr>
                <w:sz w:val="22"/>
                <w:szCs w:val="22"/>
              </w:rPr>
              <w:t>273</w:t>
            </w:r>
          </w:p>
        </w:tc>
        <w:tc>
          <w:tcPr>
            <w:tcW w:w="1145" w:type="dxa"/>
            <w:shd w:val="clear" w:color="auto" w:fill="auto"/>
            <w:vAlign w:val="center"/>
          </w:tcPr>
          <w:p w:rsidR="00D90009" w:rsidRDefault="00801899">
            <w:pPr>
              <w:pStyle w:val="normal0"/>
              <w:jc w:val="center"/>
              <w:rPr>
                <w:sz w:val="22"/>
                <w:szCs w:val="22"/>
              </w:rPr>
            </w:pPr>
            <w:r>
              <w:rPr>
                <w:sz w:val="22"/>
                <w:szCs w:val="22"/>
              </w:rPr>
              <w:t>211</w:t>
            </w:r>
          </w:p>
        </w:tc>
      </w:tr>
      <w:tr w:rsidR="00D90009" w:rsidTr="00EA797A">
        <w:trPr>
          <w:trHeight w:val="270"/>
          <w:jc w:val="center"/>
        </w:trPr>
        <w:tc>
          <w:tcPr>
            <w:tcW w:w="735" w:type="dxa"/>
            <w:shd w:val="clear" w:color="auto" w:fill="auto"/>
          </w:tcPr>
          <w:p w:rsidR="00D90009" w:rsidRDefault="00801899">
            <w:pPr>
              <w:pStyle w:val="normal0"/>
              <w:spacing w:before="120" w:after="120"/>
              <w:jc w:val="center"/>
              <w:rPr>
                <w:sz w:val="22"/>
                <w:szCs w:val="22"/>
              </w:rPr>
            </w:pPr>
            <w:r>
              <w:rPr>
                <w:sz w:val="22"/>
                <w:szCs w:val="22"/>
              </w:rPr>
              <w:t>5</w:t>
            </w:r>
          </w:p>
        </w:tc>
        <w:tc>
          <w:tcPr>
            <w:tcW w:w="744" w:type="dxa"/>
            <w:shd w:val="clear" w:color="auto" w:fill="auto"/>
            <w:vAlign w:val="center"/>
          </w:tcPr>
          <w:p w:rsidR="00D90009" w:rsidRDefault="00801899">
            <w:pPr>
              <w:pStyle w:val="normal0"/>
              <w:jc w:val="center"/>
              <w:rPr>
                <w:sz w:val="22"/>
                <w:szCs w:val="22"/>
              </w:rPr>
            </w:pPr>
            <w:r>
              <w:rPr>
                <w:sz w:val="22"/>
                <w:szCs w:val="22"/>
              </w:rPr>
              <w:t>257</w:t>
            </w:r>
          </w:p>
        </w:tc>
        <w:tc>
          <w:tcPr>
            <w:tcW w:w="892" w:type="dxa"/>
            <w:shd w:val="clear" w:color="auto" w:fill="auto"/>
            <w:vAlign w:val="center"/>
          </w:tcPr>
          <w:p w:rsidR="00D90009" w:rsidRDefault="00D90009">
            <w:pPr>
              <w:pStyle w:val="normal0"/>
              <w:jc w:val="center"/>
              <w:rPr>
                <w:sz w:val="22"/>
                <w:szCs w:val="22"/>
              </w:rPr>
            </w:pPr>
          </w:p>
        </w:tc>
        <w:tc>
          <w:tcPr>
            <w:tcW w:w="821" w:type="dxa"/>
            <w:shd w:val="clear" w:color="auto" w:fill="auto"/>
            <w:vAlign w:val="center"/>
          </w:tcPr>
          <w:p w:rsidR="00D90009" w:rsidRDefault="00801899">
            <w:pPr>
              <w:pStyle w:val="normal0"/>
              <w:jc w:val="center"/>
              <w:rPr>
                <w:sz w:val="22"/>
                <w:szCs w:val="22"/>
              </w:rPr>
            </w:pPr>
            <w:r>
              <w:rPr>
                <w:sz w:val="22"/>
                <w:szCs w:val="22"/>
              </w:rPr>
              <w:t>119</w:t>
            </w:r>
          </w:p>
        </w:tc>
        <w:tc>
          <w:tcPr>
            <w:tcW w:w="713" w:type="dxa"/>
            <w:shd w:val="clear" w:color="auto" w:fill="auto"/>
            <w:vAlign w:val="center"/>
          </w:tcPr>
          <w:p w:rsidR="00D90009" w:rsidRDefault="00801899">
            <w:pPr>
              <w:pStyle w:val="normal0"/>
              <w:jc w:val="center"/>
              <w:rPr>
                <w:sz w:val="22"/>
                <w:szCs w:val="22"/>
              </w:rPr>
            </w:pPr>
            <w:r>
              <w:rPr>
                <w:sz w:val="22"/>
                <w:szCs w:val="22"/>
              </w:rPr>
              <w:t>6</w:t>
            </w:r>
          </w:p>
        </w:tc>
        <w:tc>
          <w:tcPr>
            <w:tcW w:w="682" w:type="dxa"/>
            <w:shd w:val="clear" w:color="auto" w:fill="auto"/>
            <w:vAlign w:val="center"/>
          </w:tcPr>
          <w:p w:rsidR="00D90009" w:rsidRDefault="00D90009">
            <w:pPr>
              <w:pStyle w:val="normal0"/>
              <w:jc w:val="center"/>
              <w:rPr>
                <w:sz w:val="22"/>
                <w:szCs w:val="22"/>
              </w:rPr>
            </w:pPr>
          </w:p>
        </w:tc>
        <w:tc>
          <w:tcPr>
            <w:tcW w:w="672" w:type="dxa"/>
            <w:shd w:val="clear" w:color="auto" w:fill="auto"/>
            <w:vAlign w:val="center"/>
          </w:tcPr>
          <w:p w:rsidR="00D90009" w:rsidRDefault="00801899">
            <w:pPr>
              <w:pStyle w:val="normal0"/>
              <w:jc w:val="center"/>
              <w:rPr>
                <w:sz w:val="22"/>
                <w:szCs w:val="22"/>
              </w:rPr>
            </w:pPr>
            <w:r>
              <w:rPr>
                <w:sz w:val="22"/>
                <w:szCs w:val="22"/>
              </w:rPr>
              <w:t>15</w:t>
            </w:r>
          </w:p>
        </w:tc>
        <w:tc>
          <w:tcPr>
            <w:tcW w:w="680" w:type="dxa"/>
            <w:shd w:val="clear" w:color="auto" w:fill="auto"/>
            <w:vAlign w:val="center"/>
          </w:tcPr>
          <w:p w:rsidR="00D90009" w:rsidRDefault="00801899">
            <w:pPr>
              <w:pStyle w:val="normal0"/>
              <w:jc w:val="center"/>
              <w:rPr>
                <w:sz w:val="22"/>
                <w:szCs w:val="22"/>
              </w:rPr>
            </w:pPr>
            <w:r>
              <w:rPr>
                <w:sz w:val="22"/>
                <w:szCs w:val="22"/>
              </w:rPr>
              <w:t>1</w:t>
            </w:r>
          </w:p>
        </w:tc>
        <w:tc>
          <w:tcPr>
            <w:tcW w:w="694" w:type="dxa"/>
            <w:shd w:val="clear" w:color="auto" w:fill="auto"/>
            <w:vAlign w:val="center"/>
          </w:tcPr>
          <w:p w:rsidR="00D90009" w:rsidRDefault="00D90009">
            <w:pPr>
              <w:pStyle w:val="normal0"/>
              <w:jc w:val="center"/>
              <w:rPr>
                <w:sz w:val="22"/>
                <w:szCs w:val="22"/>
              </w:rPr>
            </w:pPr>
          </w:p>
        </w:tc>
        <w:tc>
          <w:tcPr>
            <w:tcW w:w="719" w:type="dxa"/>
            <w:shd w:val="clear" w:color="auto" w:fill="auto"/>
            <w:vAlign w:val="center"/>
          </w:tcPr>
          <w:p w:rsidR="00D90009" w:rsidRDefault="00801899">
            <w:pPr>
              <w:pStyle w:val="normal0"/>
              <w:jc w:val="center"/>
              <w:rPr>
                <w:color w:val="000000"/>
                <w:sz w:val="22"/>
                <w:szCs w:val="22"/>
              </w:rPr>
            </w:pPr>
            <w:r>
              <w:rPr>
                <w:color w:val="000000"/>
                <w:sz w:val="22"/>
                <w:szCs w:val="22"/>
              </w:rPr>
              <w:t>153</w:t>
            </w:r>
          </w:p>
        </w:tc>
        <w:tc>
          <w:tcPr>
            <w:tcW w:w="721" w:type="dxa"/>
            <w:shd w:val="clear" w:color="auto" w:fill="auto"/>
            <w:vAlign w:val="center"/>
          </w:tcPr>
          <w:p w:rsidR="00D90009" w:rsidRDefault="00801899">
            <w:pPr>
              <w:pStyle w:val="normal0"/>
              <w:jc w:val="center"/>
              <w:rPr>
                <w:sz w:val="22"/>
                <w:szCs w:val="22"/>
              </w:rPr>
            </w:pPr>
            <w:r>
              <w:rPr>
                <w:sz w:val="22"/>
                <w:szCs w:val="22"/>
              </w:rPr>
              <w:t>7</w:t>
            </w:r>
          </w:p>
        </w:tc>
        <w:tc>
          <w:tcPr>
            <w:tcW w:w="731" w:type="dxa"/>
            <w:shd w:val="clear" w:color="auto" w:fill="auto"/>
            <w:vAlign w:val="center"/>
          </w:tcPr>
          <w:p w:rsidR="00D90009" w:rsidRDefault="00801899">
            <w:pPr>
              <w:pStyle w:val="normal0"/>
              <w:jc w:val="center"/>
              <w:rPr>
                <w:sz w:val="22"/>
                <w:szCs w:val="22"/>
              </w:rPr>
            </w:pPr>
            <w:r>
              <w:rPr>
                <w:sz w:val="22"/>
                <w:szCs w:val="22"/>
              </w:rPr>
              <w:t>256</w:t>
            </w:r>
          </w:p>
        </w:tc>
        <w:tc>
          <w:tcPr>
            <w:tcW w:w="1145" w:type="dxa"/>
            <w:shd w:val="clear" w:color="auto" w:fill="auto"/>
            <w:vAlign w:val="center"/>
          </w:tcPr>
          <w:p w:rsidR="00D90009" w:rsidRDefault="00801899">
            <w:pPr>
              <w:pStyle w:val="normal0"/>
              <w:jc w:val="center"/>
              <w:rPr>
                <w:sz w:val="22"/>
                <w:szCs w:val="22"/>
              </w:rPr>
            </w:pPr>
            <w:r>
              <w:rPr>
                <w:sz w:val="22"/>
                <w:szCs w:val="22"/>
              </w:rPr>
              <w:t>176</w:t>
            </w:r>
          </w:p>
        </w:tc>
      </w:tr>
      <w:tr w:rsidR="00D90009" w:rsidTr="00EA797A">
        <w:trPr>
          <w:trHeight w:val="285"/>
          <w:jc w:val="center"/>
        </w:trPr>
        <w:tc>
          <w:tcPr>
            <w:tcW w:w="735" w:type="dxa"/>
            <w:shd w:val="clear" w:color="auto" w:fill="auto"/>
          </w:tcPr>
          <w:p w:rsidR="00D90009" w:rsidRDefault="00801899">
            <w:pPr>
              <w:pStyle w:val="normal0"/>
              <w:spacing w:before="120" w:after="120"/>
              <w:jc w:val="both"/>
              <w:rPr>
                <w:b/>
                <w:sz w:val="22"/>
                <w:szCs w:val="22"/>
              </w:rPr>
            </w:pPr>
            <w:r>
              <w:rPr>
                <w:b/>
                <w:sz w:val="22"/>
                <w:szCs w:val="22"/>
              </w:rPr>
              <w:t>Tổng</w:t>
            </w:r>
          </w:p>
        </w:tc>
        <w:tc>
          <w:tcPr>
            <w:tcW w:w="744" w:type="dxa"/>
            <w:shd w:val="clear" w:color="auto" w:fill="auto"/>
            <w:vAlign w:val="center"/>
          </w:tcPr>
          <w:p w:rsidR="00D90009" w:rsidRDefault="00801899">
            <w:pPr>
              <w:pStyle w:val="normal0"/>
              <w:spacing w:before="120" w:after="120"/>
              <w:jc w:val="center"/>
              <w:rPr>
                <w:b/>
                <w:sz w:val="22"/>
                <w:szCs w:val="22"/>
              </w:rPr>
            </w:pPr>
            <w:r>
              <w:rPr>
                <w:b/>
                <w:sz w:val="22"/>
                <w:szCs w:val="22"/>
              </w:rPr>
              <w:t>1494</w:t>
            </w:r>
          </w:p>
        </w:tc>
        <w:tc>
          <w:tcPr>
            <w:tcW w:w="892" w:type="dxa"/>
            <w:shd w:val="clear" w:color="auto" w:fill="auto"/>
            <w:vAlign w:val="center"/>
          </w:tcPr>
          <w:p w:rsidR="00D90009" w:rsidRDefault="00801899">
            <w:pPr>
              <w:pStyle w:val="normal0"/>
              <w:spacing w:before="120" w:after="120"/>
              <w:jc w:val="center"/>
              <w:rPr>
                <w:b/>
                <w:sz w:val="22"/>
                <w:szCs w:val="22"/>
              </w:rPr>
            </w:pPr>
            <w:r>
              <w:rPr>
                <w:b/>
                <w:sz w:val="22"/>
                <w:szCs w:val="22"/>
              </w:rPr>
              <w:t>295</w:t>
            </w:r>
          </w:p>
        </w:tc>
        <w:tc>
          <w:tcPr>
            <w:tcW w:w="821" w:type="dxa"/>
            <w:shd w:val="clear" w:color="auto" w:fill="auto"/>
            <w:vAlign w:val="center"/>
          </w:tcPr>
          <w:p w:rsidR="00D90009" w:rsidRDefault="00801899">
            <w:pPr>
              <w:pStyle w:val="normal0"/>
              <w:spacing w:before="120" w:after="120"/>
              <w:jc w:val="center"/>
              <w:rPr>
                <w:b/>
                <w:sz w:val="22"/>
                <w:szCs w:val="22"/>
              </w:rPr>
            </w:pPr>
            <w:r>
              <w:rPr>
                <w:b/>
                <w:sz w:val="22"/>
                <w:szCs w:val="22"/>
              </w:rPr>
              <w:t>718</w:t>
            </w:r>
          </w:p>
        </w:tc>
        <w:tc>
          <w:tcPr>
            <w:tcW w:w="713" w:type="dxa"/>
            <w:shd w:val="clear" w:color="auto" w:fill="auto"/>
            <w:vAlign w:val="center"/>
          </w:tcPr>
          <w:p w:rsidR="00D90009" w:rsidRDefault="00801899">
            <w:pPr>
              <w:pStyle w:val="normal0"/>
              <w:spacing w:before="120" w:after="120"/>
              <w:jc w:val="center"/>
              <w:rPr>
                <w:b/>
                <w:sz w:val="22"/>
                <w:szCs w:val="22"/>
              </w:rPr>
            </w:pPr>
            <w:r>
              <w:rPr>
                <w:b/>
                <w:sz w:val="22"/>
                <w:szCs w:val="22"/>
              </w:rPr>
              <w:t>31</w:t>
            </w:r>
          </w:p>
        </w:tc>
        <w:tc>
          <w:tcPr>
            <w:tcW w:w="682" w:type="dxa"/>
            <w:shd w:val="clear" w:color="auto" w:fill="auto"/>
            <w:vAlign w:val="center"/>
          </w:tcPr>
          <w:p w:rsidR="00D90009" w:rsidRDefault="00D90009">
            <w:pPr>
              <w:pStyle w:val="normal0"/>
              <w:spacing w:before="120" w:after="120"/>
              <w:jc w:val="center"/>
              <w:rPr>
                <w:b/>
                <w:sz w:val="22"/>
                <w:szCs w:val="22"/>
              </w:rPr>
            </w:pPr>
          </w:p>
        </w:tc>
        <w:tc>
          <w:tcPr>
            <w:tcW w:w="672" w:type="dxa"/>
            <w:shd w:val="clear" w:color="auto" w:fill="auto"/>
            <w:vAlign w:val="center"/>
          </w:tcPr>
          <w:p w:rsidR="00D90009" w:rsidRDefault="00801899">
            <w:pPr>
              <w:pStyle w:val="normal0"/>
              <w:spacing w:before="120" w:after="120"/>
              <w:jc w:val="center"/>
              <w:rPr>
                <w:b/>
                <w:sz w:val="22"/>
                <w:szCs w:val="22"/>
              </w:rPr>
            </w:pPr>
            <w:r>
              <w:rPr>
                <w:b/>
                <w:sz w:val="22"/>
                <w:szCs w:val="22"/>
              </w:rPr>
              <w:t>48</w:t>
            </w:r>
          </w:p>
        </w:tc>
        <w:tc>
          <w:tcPr>
            <w:tcW w:w="680" w:type="dxa"/>
            <w:shd w:val="clear" w:color="auto" w:fill="auto"/>
            <w:vAlign w:val="center"/>
          </w:tcPr>
          <w:p w:rsidR="00D90009" w:rsidRDefault="00801899">
            <w:pPr>
              <w:pStyle w:val="normal0"/>
              <w:spacing w:before="120" w:after="120"/>
              <w:jc w:val="center"/>
              <w:rPr>
                <w:b/>
                <w:sz w:val="22"/>
                <w:szCs w:val="22"/>
              </w:rPr>
            </w:pPr>
            <w:r>
              <w:rPr>
                <w:b/>
                <w:sz w:val="22"/>
                <w:szCs w:val="22"/>
              </w:rPr>
              <w:t>12</w:t>
            </w:r>
          </w:p>
        </w:tc>
        <w:tc>
          <w:tcPr>
            <w:tcW w:w="694" w:type="dxa"/>
            <w:shd w:val="clear" w:color="auto" w:fill="auto"/>
            <w:vAlign w:val="center"/>
          </w:tcPr>
          <w:p w:rsidR="00D90009" w:rsidRDefault="00801899">
            <w:pPr>
              <w:pStyle w:val="normal0"/>
              <w:spacing w:before="120" w:after="120"/>
              <w:jc w:val="center"/>
              <w:rPr>
                <w:b/>
                <w:sz w:val="22"/>
                <w:szCs w:val="22"/>
              </w:rPr>
            </w:pPr>
            <w:r>
              <w:rPr>
                <w:b/>
                <w:sz w:val="22"/>
                <w:szCs w:val="22"/>
              </w:rPr>
              <w:t>6</w:t>
            </w:r>
          </w:p>
        </w:tc>
        <w:tc>
          <w:tcPr>
            <w:tcW w:w="719" w:type="dxa"/>
            <w:shd w:val="clear" w:color="auto" w:fill="auto"/>
            <w:vAlign w:val="center"/>
          </w:tcPr>
          <w:p w:rsidR="00D90009" w:rsidRDefault="00801899">
            <w:pPr>
              <w:pStyle w:val="normal0"/>
              <w:spacing w:before="120" w:after="120"/>
              <w:jc w:val="center"/>
              <w:rPr>
                <w:b/>
                <w:color w:val="000000"/>
                <w:sz w:val="22"/>
                <w:szCs w:val="22"/>
              </w:rPr>
            </w:pPr>
            <w:r>
              <w:rPr>
                <w:b/>
                <w:color w:val="000000"/>
                <w:sz w:val="22"/>
                <w:szCs w:val="22"/>
              </w:rPr>
              <w:t>293</w:t>
            </w:r>
          </w:p>
        </w:tc>
        <w:tc>
          <w:tcPr>
            <w:tcW w:w="721" w:type="dxa"/>
            <w:shd w:val="clear" w:color="auto" w:fill="auto"/>
            <w:vAlign w:val="center"/>
          </w:tcPr>
          <w:p w:rsidR="00D90009" w:rsidRDefault="00801899">
            <w:pPr>
              <w:pStyle w:val="normal0"/>
              <w:spacing w:before="120" w:after="120"/>
              <w:jc w:val="center"/>
              <w:rPr>
                <w:b/>
                <w:sz w:val="22"/>
                <w:szCs w:val="22"/>
              </w:rPr>
            </w:pPr>
            <w:r>
              <w:rPr>
                <w:b/>
                <w:sz w:val="22"/>
                <w:szCs w:val="22"/>
              </w:rPr>
              <w:t>40</w:t>
            </w:r>
          </w:p>
        </w:tc>
        <w:tc>
          <w:tcPr>
            <w:tcW w:w="731" w:type="dxa"/>
            <w:shd w:val="clear" w:color="auto" w:fill="auto"/>
            <w:vAlign w:val="center"/>
          </w:tcPr>
          <w:p w:rsidR="00D90009" w:rsidRDefault="00801899">
            <w:pPr>
              <w:pStyle w:val="normal0"/>
              <w:spacing w:before="120" w:after="120"/>
              <w:jc w:val="center"/>
              <w:rPr>
                <w:b/>
                <w:sz w:val="22"/>
                <w:szCs w:val="22"/>
              </w:rPr>
            </w:pPr>
            <w:r>
              <w:rPr>
                <w:b/>
                <w:sz w:val="22"/>
                <w:szCs w:val="22"/>
              </w:rPr>
              <w:t>1494</w:t>
            </w:r>
          </w:p>
        </w:tc>
        <w:tc>
          <w:tcPr>
            <w:tcW w:w="1145" w:type="dxa"/>
            <w:shd w:val="clear" w:color="auto" w:fill="auto"/>
            <w:vAlign w:val="center"/>
          </w:tcPr>
          <w:p w:rsidR="00D90009" w:rsidRDefault="00801899">
            <w:pPr>
              <w:pStyle w:val="normal0"/>
              <w:spacing w:before="120" w:after="120"/>
              <w:jc w:val="center"/>
              <w:rPr>
                <w:b/>
                <w:sz w:val="22"/>
                <w:szCs w:val="22"/>
              </w:rPr>
            </w:pPr>
            <w:r>
              <w:rPr>
                <w:b/>
                <w:sz w:val="22"/>
                <w:szCs w:val="22"/>
              </w:rPr>
              <w:t>1193</w:t>
            </w:r>
          </w:p>
        </w:tc>
      </w:tr>
    </w:tbl>
    <w:p w:rsidR="00D90009" w:rsidRDefault="00801899">
      <w:pPr>
        <w:pStyle w:val="normal0"/>
        <w:widowControl w:val="0"/>
        <w:spacing w:after="120"/>
        <w:ind w:firstLine="710"/>
        <w:jc w:val="both"/>
        <w:rPr>
          <w:b/>
        </w:rPr>
      </w:pPr>
      <w:r>
        <w:rPr>
          <w:b/>
        </w:rPr>
        <w:t>3. Điểm mạnh</w:t>
      </w:r>
    </w:p>
    <w:p w:rsidR="00D90009" w:rsidRDefault="00801899">
      <w:pPr>
        <w:pStyle w:val="normal0"/>
        <w:shd w:val="clear" w:color="auto" w:fill="FFFFFF"/>
        <w:spacing w:after="120"/>
        <w:ind w:firstLine="710"/>
        <w:jc w:val="both"/>
        <w:rPr>
          <w:rFonts w:ascii="Arial" w:eastAsia="Arial" w:hAnsi="Arial" w:cs="Arial"/>
        </w:rPr>
      </w:pPr>
      <w:r>
        <w:t>- Nhà trường luôn nhận được sự quan tâm lãnh đạo, chỉ đạo của các cấp uỷ Đảng, chính quyền địa phương, của  phòng GD&amp;ĐT thành phố và  sự ủng hộ nhiệt tình trách nhiệm của các bậc Cha mẹ học sinh.</w:t>
      </w:r>
    </w:p>
    <w:p w:rsidR="00D90009" w:rsidRDefault="00801899">
      <w:pPr>
        <w:pStyle w:val="normal0"/>
        <w:shd w:val="clear" w:color="auto" w:fill="FFFFFF"/>
        <w:spacing w:after="120"/>
        <w:ind w:firstLine="567"/>
        <w:jc w:val="both"/>
      </w:pPr>
      <w:r>
        <w:t>- Về đội ngũ: Trình độ đào tạo: 83% đạt trình độ chuẩn theo Luật giáo dục 2019 (còn 17% trình độ Cao đẳng đang theo học lên chuẩn); 100% xếp loại chuẩn nghề nghiệp, đa số giáo viên có trình độ chuyên môn vững vàng, tinh thần trách nhiệm cao trong công việc.</w:t>
      </w:r>
    </w:p>
    <w:p w:rsidR="00D90009" w:rsidRDefault="00801899">
      <w:pPr>
        <w:pStyle w:val="normal0"/>
        <w:shd w:val="clear" w:color="auto" w:fill="FFFFFF"/>
        <w:spacing w:after="120"/>
        <w:ind w:firstLine="567"/>
        <w:jc w:val="both"/>
      </w:pPr>
      <w:r>
        <w:t xml:space="preserve"> Tư tưởng chính trị: 100% đội ngũ nhà trường có tư tưởng lập trường vững vàng, phẩm chất đạo đức tốt, lối sống lành mạnh, gương mẫu thực hiện nhiệm vụ công việc.</w:t>
      </w:r>
    </w:p>
    <w:p w:rsidR="00D90009" w:rsidRDefault="00801899">
      <w:pPr>
        <w:pStyle w:val="normal0"/>
        <w:shd w:val="clear" w:color="auto" w:fill="FFFFFF"/>
        <w:spacing w:after="120"/>
        <w:ind w:firstLine="567"/>
        <w:jc w:val="both"/>
      </w:pPr>
      <w:r>
        <w:t>Đội ngũ đang trẻ hóa, thuận lợi cho việc tiếp cận đổi mới trong giáo dục nhất là việc ứng dụng công nghệ thông tin (CNTT).</w:t>
      </w:r>
    </w:p>
    <w:p w:rsidR="00D90009" w:rsidRDefault="00801899">
      <w:pPr>
        <w:pStyle w:val="normal0"/>
        <w:shd w:val="clear" w:color="auto" w:fill="FFFFFF"/>
        <w:spacing w:after="120"/>
        <w:ind w:firstLine="720"/>
        <w:jc w:val="both"/>
      </w:pPr>
      <w:r>
        <w:t xml:space="preserve">Về học sinh: đa số các em ngoan, chăm học, </w:t>
      </w:r>
      <w:r w:rsidR="00EA4CF2">
        <w:t>không</w:t>
      </w:r>
      <w:r>
        <w:t xml:space="preserve"> môi trường xã hội xấu lôi cuốn. Các năm học qua, học sinh không vi phạm hay bị xử lý, không xảy ra các hiện tượng khác</w:t>
      </w:r>
    </w:p>
    <w:p w:rsidR="00D90009" w:rsidRDefault="00801899">
      <w:pPr>
        <w:pStyle w:val="normal0"/>
        <w:spacing w:after="120"/>
        <w:ind w:firstLine="567"/>
        <w:jc w:val="both"/>
      </w:pPr>
      <w:r>
        <w:t xml:space="preserve">- Về cơ sở vật chất: Cơ sở vật chất nhà trường ngày càng được tăng cường, các thiết bị phòng học thông minh hỗ trợ việc dạy và học ngày càng hiệu quả, </w:t>
      </w:r>
      <w:r>
        <w:lastRenderedPageBreak/>
        <w:t>góp phần nâng cao chất lượng hoạt động giáo dục. Trường được Sở GD&amp;ĐT Quảng Ninh công nhận đạt Kiểm định chất lượng giáo dục mức độ 1 năm 2015, công nhận lần 2 Chuẩn quốc gia năm 2018, Kiểm định chất lượng giáo dục mức độ 1 năm 2021.</w:t>
      </w:r>
    </w:p>
    <w:p w:rsidR="00D90009" w:rsidRDefault="00801899">
      <w:pPr>
        <w:pStyle w:val="normal0"/>
        <w:spacing w:after="120"/>
        <w:ind w:firstLine="567"/>
        <w:jc w:val="both"/>
      </w:pPr>
      <w:r>
        <w:t>- Về tài chính: thực hiện thu - chi đúng quy định của tài chính. Quy chế thu chi rõ ràng, minh bạch.</w:t>
      </w:r>
    </w:p>
    <w:p w:rsidR="00D90009" w:rsidRDefault="00801899">
      <w:pPr>
        <w:pStyle w:val="normal0"/>
        <w:spacing w:after="120"/>
        <w:ind w:firstLine="567"/>
        <w:jc w:val="both"/>
      </w:pPr>
      <w:r>
        <w:t> - Về kết quả giáo dục: Kết quả của các năm gần đây đều khẳng định chất lượng giáo dục của nhà trường được giữ ổn định về tỷ lệ hoàn thành chương trình tiểu học, tỉ lệ hoàn thành chương trình lớp học được nâng lên; số lượng HS được khen thưởng mỗi năm học tăng lên. Tham gia các hoạt động cấp thà</w:t>
      </w:r>
      <w:r w:rsidR="00EA4CF2">
        <w:t>nh phố, cấp Tỉnh đều được giải:</w:t>
      </w:r>
    </w:p>
    <w:p w:rsidR="00EA4CF2" w:rsidRPr="00EA4CF2" w:rsidRDefault="00EA4CF2" w:rsidP="00EA4CF2">
      <w:pPr>
        <w:pStyle w:val="normal0"/>
        <w:spacing w:after="120"/>
        <w:ind w:firstLine="720"/>
        <w:jc w:val="both"/>
      </w:pPr>
      <w:r w:rsidRPr="00EA4CF2">
        <w:t>*Thi vẽ tranh tuyên truyền Đại hội Đảng bộ tỉnh Quảng Ninh khóa XV. Kết quả có 37 giải cấp trường. Chào mừng 20/10 học sinh viết lời chúc, thư ngắn, vẽ tranh ... dành tặng bà, mẹ, cô giáo. Kết quả 10 giải nhất, 20 giải nhì, 30 giải ba, 30 giải KK.</w:t>
      </w:r>
    </w:p>
    <w:p w:rsidR="00EA4CF2" w:rsidRPr="00EA4CF2" w:rsidRDefault="00EA4CF2" w:rsidP="00EA4CF2">
      <w:pPr>
        <w:pStyle w:val="normal0"/>
        <w:spacing w:after="120"/>
        <w:ind w:firstLine="720"/>
        <w:jc w:val="both"/>
      </w:pPr>
      <w:r w:rsidRPr="00EA4CF2">
        <w:t>*Thi vẽ tranh “Việt Nam – Cu Ba thắm tình đoàn kết”, kết quả có 61 giải cấp trường và được gửi đi dự thi.</w:t>
      </w:r>
    </w:p>
    <w:p w:rsidR="00EA4CF2" w:rsidRPr="00EA4CF2" w:rsidRDefault="00EA4CF2" w:rsidP="00EA4CF2">
      <w:pPr>
        <w:pStyle w:val="normal0"/>
        <w:spacing w:after="120"/>
        <w:ind w:firstLine="720"/>
        <w:rPr>
          <w:u w:val="single"/>
        </w:rPr>
      </w:pPr>
      <w:r w:rsidRPr="00EA4CF2">
        <w:t>* Thi Cờ Vua kết quả: có 5 giải nhất, 5 giải nhì, 5 giải ba.</w:t>
      </w:r>
    </w:p>
    <w:p w:rsidR="00EA4CF2" w:rsidRPr="00EA4CF2" w:rsidRDefault="00EA4CF2" w:rsidP="00EA4CF2">
      <w:pPr>
        <w:pStyle w:val="normal0"/>
        <w:ind w:firstLine="720"/>
      </w:pPr>
      <w:r w:rsidRPr="00EA4CF2">
        <w:t xml:space="preserve">* Hội thi vũ điệu tuổi trẻ Thành phố Hạ Long 2020 cấp thành phố. Kết quả đạt 2 giải Ba thể loại dân vũ và giải Ba toàn đoàn. </w:t>
      </w:r>
    </w:p>
    <w:p w:rsidR="00EA4CF2" w:rsidRPr="00EA4CF2" w:rsidRDefault="00EA4CF2" w:rsidP="00EA4CF2">
      <w:pPr>
        <w:pStyle w:val="normal0"/>
        <w:spacing w:after="120"/>
        <w:ind w:left="709" w:firstLine="10"/>
        <w:jc w:val="both"/>
      </w:pPr>
      <w:r w:rsidRPr="00EA4CF2">
        <w:t>* Cuộc thi sáng tạo thanh thiếu niên nhi đồng cấp trường năm 2020. Kết quả: 4 giải nhì, 1 giải ba</w:t>
      </w:r>
    </w:p>
    <w:p w:rsidR="00EA4CF2" w:rsidRPr="00EA4CF2" w:rsidRDefault="00EA4CF2" w:rsidP="00EA4CF2">
      <w:pPr>
        <w:pStyle w:val="normal0"/>
        <w:spacing w:after="120"/>
        <w:ind w:firstLine="720"/>
        <w:jc w:val="both"/>
      </w:pPr>
      <w:r w:rsidRPr="00EA4CF2">
        <w:t xml:space="preserve">02 sản phẩm được chọn tham gia dự thi cấp Tỉnh. </w:t>
      </w:r>
    </w:p>
    <w:p w:rsidR="00EA4CF2" w:rsidRPr="00EA4CF2" w:rsidRDefault="00EA4CF2" w:rsidP="00EA4CF2">
      <w:pPr>
        <w:pStyle w:val="normal0"/>
        <w:spacing w:after="120"/>
        <w:ind w:firstLine="720"/>
        <w:jc w:val="both"/>
      </w:pPr>
      <w:r w:rsidRPr="00EA4CF2">
        <w:t>* Thi đấu đội tuyển Taekwondo đã đạt 5 huy chương vàng, 4 huy chương bạc Cấp tỉnh.</w:t>
      </w:r>
    </w:p>
    <w:p w:rsidR="00EA4CF2" w:rsidRPr="00EA4CF2" w:rsidRDefault="00EA4CF2" w:rsidP="00EA4CF2">
      <w:pPr>
        <w:pStyle w:val="normal0"/>
        <w:spacing w:after="120"/>
        <w:ind w:firstLine="720"/>
        <w:jc w:val="both"/>
      </w:pPr>
      <w:r w:rsidRPr="00EA4CF2">
        <w:t xml:space="preserve">* Tham gia chung kết cuộc thi “ Chung tay giảm rác thải nhựa vì Hạ Long xanh cấp trường: </w:t>
      </w:r>
    </w:p>
    <w:p w:rsidR="00EA4CF2" w:rsidRPr="00EA4CF2" w:rsidRDefault="00EA4CF2" w:rsidP="00EA4CF2">
      <w:pPr>
        <w:pStyle w:val="normal0"/>
        <w:keepLines/>
        <w:widowControl w:val="0"/>
        <w:spacing w:after="120"/>
        <w:ind w:firstLine="720"/>
        <w:jc w:val="both"/>
      </w:pPr>
      <w:r w:rsidRPr="00EA4CF2">
        <w:t>- Có 01 giải nhất, 01 giải nhì, 01 giải ba</w:t>
      </w:r>
    </w:p>
    <w:p w:rsidR="00EA4CF2" w:rsidRPr="00EA4CF2" w:rsidRDefault="00EA4CF2" w:rsidP="00EA4CF2">
      <w:pPr>
        <w:pStyle w:val="normal0"/>
        <w:spacing w:after="120"/>
        <w:ind w:firstLine="709"/>
        <w:jc w:val="both"/>
      </w:pPr>
      <w:r w:rsidRPr="00EA4CF2">
        <w:t>- Giải thành phố đạt 01 giải ba.</w:t>
      </w:r>
    </w:p>
    <w:p w:rsidR="00EA4CF2" w:rsidRPr="00EA4CF2" w:rsidRDefault="00EA4CF2" w:rsidP="00EA4CF2">
      <w:pPr>
        <w:pStyle w:val="normal0"/>
        <w:keepLines/>
        <w:widowControl w:val="0"/>
        <w:spacing w:after="120"/>
        <w:ind w:firstLine="720"/>
        <w:jc w:val="both"/>
      </w:pPr>
      <w:r w:rsidRPr="00EA4CF2">
        <w:t>* Hội thi văn nghệ chào mừng ngày nhà giáo Việt Nam 20 – 11.</w:t>
      </w:r>
    </w:p>
    <w:p w:rsidR="00EA4CF2" w:rsidRPr="00EA4CF2" w:rsidRDefault="00EA4CF2" w:rsidP="00EA4CF2">
      <w:pPr>
        <w:pStyle w:val="normal0"/>
        <w:keepLines/>
        <w:widowControl w:val="0"/>
        <w:spacing w:after="120"/>
        <w:ind w:firstLine="720"/>
        <w:jc w:val="both"/>
      </w:pPr>
      <w:r w:rsidRPr="00EA4CF2">
        <w:t>- 01 Giải đặc biệt, 01 giải nhất, 02 giải nhì, 02 giải ba, 01giải tiết mục ấn tượng nhất.</w:t>
      </w:r>
    </w:p>
    <w:p w:rsidR="00EA4CF2" w:rsidRPr="00EA4CF2" w:rsidRDefault="00EA4CF2" w:rsidP="00EA4CF2">
      <w:pPr>
        <w:pStyle w:val="normal0"/>
        <w:ind w:firstLine="720"/>
      </w:pPr>
      <w:r w:rsidRPr="00EA4CF2">
        <w:t>* Tổ chức chương trình ủng hộ lũ lụt miền trung được 50.000.000đ.</w:t>
      </w:r>
    </w:p>
    <w:p w:rsidR="00EA4CF2" w:rsidRPr="00EA4CF2" w:rsidRDefault="00EA4CF2" w:rsidP="00EA4CF2">
      <w:pPr>
        <w:pStyle w:val="normal0"/>
        <w:ind w:firstLine="720"/>
      </w:pPr>
      <w:r w:rsidRPr="00EA4CF2">
        <w:t>* Tặng quà tết cho học sinh nghèo 23.300.000 đ</w:t>
      </w:r>
    </w:p>
    <w:p w:rsidR="00EA4CF2" w:rsidRPr="00EA4CF2" w:rsidRDefault="00EA4CF2" w:rsidP="00EA4CF2">
      <w:pPr>
        <w:pStyle w:val="normal0"/>
        <w:spacing w:after="120"/>
        <w:ind w:left="720"/>
        <w:jc w:val="both"/>
      </w:pPr>
      <w:r w:rsidRPr="00EA4CF2">
        <w:t>* Tại giải Vô địch khiêu vũ thể thao Hải Phòng mở rộng lần thứ XVI. Đạt 2 Huy chương Vàng.</w:t>
      </w:r>
    </w:p>
    <w:p w:rsidR="00EA4CF2" w:rsidRPr="00EA4CF2" w:rsidRDefault="00EA4CF2" w:rsidP="00EA4CF2">
      <w:pPr>
        <w:pStyle w:val="normal0"/>
        <w:widowControl w:val="0"/>
        <w:spacing w:after="120"/>
        <w:ind w:firstLine="709"/>
        <w:jc w:val="both"/>
      </w:pPr>
      <w:r w:rsidRPr="00EA4CF2">
        <w:t>* Thi “Kể chuyện theo sách” năm học 2020 – 2021 cấp trường.</w:t>
      </w:r>
    </w:p>
    <w:p w:rsidR="00EA4CF2" w:rsidRPr="00EA4CF2" w:rsidRDefault="00EA4CF2" w:rsidP="00EA4CF2">
      <w:pPr>
        <w:pStyle w:val="normal0"/>
        <w:keepLines/>
        <w:widowControl w:val="0"/>
        <w:spacing w:after="120"/>
        <w:ind w:firstLine="720"/>
        <w:jc w:val="both"/>
      </w:pPr>
      <w:r w:rsidRPr="00EA4CF2">
        <w:t>Có 01 giải nhất, 02 giải nhì, 02 giải ba.</w:t>
      </w:r>
    </w:p>
    <w:p w:rsidR="00EA4CF2" w:rsidRPr="00EA4CF2" w:rsidRDefault="00EA4CF2" w:rsidP="00EA4CF2">
      <w:pPr>
        <w:pStyle w:val="normal0"/>
        <w:keepLines/>
        <w:widowControl w:val="0"/>
        <w:spacing w:after="120"/>
        <w:ind w:firstLine="720"/>
        <w:jc w:val="both"/>
      </w:pPr>
      <w:r w:rsidRPr="00EA4CF2">
        <w:t>* Đạt giải Ba cấp thành phố “75 năm đồng hành cùng Quân khu III”</w:t>
      </w:r>
    </w:p>
    <w:p w:rsidR="00EA4CF2" w:rsidRPr="00EA4CF2" w:rsidRDefault="00EA4CF2" w:rsidP="00EA4CF2">
      <w:pPr>
        <w:pStyle w:val="normal0"/>
        <w:shd w:val="clear" w:color="auto" w:fill="FFFFFF"/>
        <w:spacing w:after="120"/>
        <w:ind w:firstLine="709"/>
        <w:jc w:val="both"/>
      </w:pPr>
      <w:r w:rsidRPr="00EA4CF2">
        <w:t>* Số giáo viên giỏi cấp tỉnh: 3/3 giáo viên.</w:t>
      </w:r>
    </w:p>
    <w:p w:rsidR="00EA4CF2" w:rsidRDefault="00EA4CF2" w:rsidP="00EA4CF2">
      <w:pPr>
        <w:pStyle w:val="normal0"/>
        <w:shd w:val="clear" w:color="auto" w:fill="FFFFFF"/>
        <w:spacing w:after="120"/>
        <w:ind w:firstLine="567"/>
        <w:jc w:val="both"/>
      </w:pPr>
      <w:r>
        <w:lastRenderedPageBreak/>
        <w:t xml:space="preserve">Trong những năm học gần đây nhà trường luôn đạt danh hiệu </w:t>
      </w:r>
      <w:r w:rsidR="00EA797A">
        <w:t xml:space="preserve">Tập thể tiên tiến, tập thể </w:t>
      </w:r>
      <w:r>
        <w:t>Xuất sắc cấp Tỉnh; UBND Tỉnh tặng Bằng khen; Sở giáo dục, UBND thành phố Hạ Long tặng giấy khen. Chi bộ Đảng trong sạch vững mạnh Tiêu biểu, Công đoàn đạt Xuất sắc. Liên đội đạt Bằng khen của Trung Ương Đoàn và Tỉnh đoàn.</w:t>
      </w:r>
    </w:p>
    <w:p w:rsidR="00D90009" w:rsidRDefault="00801899">
      <w:pPr>
        <w:pStyle w:val="normal0"/>
        <w:widowControl w:val="0"/>
        <w:tabs>
          <w:tab w:val="left" w:pos="567"/>
          <w:tab w:val="left" w:pos="709"/>
        </w:tabs>
        <w:spacing w:after="120"/>
        <w:ind w:firstLine="709"/>
        <w:jc w:val="both"/>
        <w:rPr>
          <w:b/>
        </w:rPr>
      </w:pPr>
      <w:r>
        <w:rPr>
          <w:b/>
        </w:rPr>
        <w:t>4. Điểm yếu</w:t>
      </w:r>
    </w:p>
    <w:p w:rsidR="00D90009" w:rsidRDefault="00801899">
      <w:pPr>
        <w:pStyle w:val="normal0"/>
        <w:spacing w:after="120"/>
        <w:ind w:firstLine="709"/>
        <w:jc w:val="both"/>
      </w:pPr>
      <w:r>
        <w:t>- Đội ngũ giáo viên còn trẻ chưa nhiều kinh nghiệm, có 5 đ/c giáo viên nghỉ thai sản trong năm học 2020 – 2021. Trường thiếu giáo viên Mĩ thuật, Thể dục. Nhiều giáo viên nhà xa, con nhỏ, điều kiện kinh tế khó khăn.</w:t>
      </w:r>
    </w:p>
    <w:p w:rsidR="00D90009" w:rsidRDefault="00801899">
      <w:pPr>
        <w:pStyle w:val="normal0"/>
        <w:spacing w:after="120"/>
        <w:ind w:firstLine="709"/>
        <w:jc w:val="both"/>
      </w:pPr>
      <w:r>
        <w:t>- Sĩ số HS đông, điều kiện kinh tế của một bộ phận gia đình học sinh còn khó khăn, đặc biệt số phụ huynh làm nghề dịch vụ khi dịch covid19 đã không có việc làm, nên việc quan tâm đến việc học của các em từ phía phụ huynh còn hạn chế. Toàn trường có 48 em (3,2%) có hoàn cảnh khó khăn, nhiều em trí tuệ chậm phát triển nên cũng ảnh hưởng tới chất lượng giảng dạy.</w:t>
      </w:r>
    </w:p>
    <w:p w:rsidR="00D90009" w:rsidRDefault="00801899">
      <w:pPr>
        <w:pStyle w:val="normal0"/>
        <w:widowControl w:val="0"/>
        <w:spacing w:after="120"/>
        <w:ind w:firstLine="720"/>
        <w:jc w:val="both"/>
        <w:rPr>
          <w:b/>
        </w:rPr>
      </w:pPr>
      <w:r>
        <w:rPr>
          <w:b/>
        </w:rPr>
        <w:t>5. Thời cơ</w:t>
      </w:r>
    </w:p>
    <w:p w:rsidR="00D90009" w:rsidRDefault="00801899" w:rsidP="00801899">
      <w:pPr>
        <w:pStyle w:val="normal0"/>
        <w:spacing w:after="120"/>
        <w:ind w:firstLine="720"/>
        <w:jc w:val="both"/>
      </w:pPr>
      <w:r>
        <w:t>Đảng và Nhà nước coi giáo dục là quốc sách hàng đầu và có nhiều chính sách ưu tiên phát triển giáo dục. Tại Hội nghị lần thứ VIII, Ban Chấp hành Trung ương Đảng khóa XI đã thông qua Nghị quyết số 29-NQ/TW “về đổi mới căn bản, toàn diện giáo dục và đào tạo”; Nghị quyết số 88/2014/QH13 ngày 28 tháng 11 năm 2014 của Quốc hội về đổi mới chương trình, sách giáo khoa giáo dục phổ thông. Hơn nữa, chiến lược phát triển giáo dục nước ta giai đoạn từ năm 2011-2020 đã nhấn mạnh vai trò then chốt của Giáo dục và Đào tạo, nhằm tạo bước chuyển biến mạnh mẽ phát triển nguồn nhân lực, góp phần to lớn đưa nước ta thoát khỏi tình trạng kém phát triển, tạo nền tảng đến năm 2020 nước ta cơ bản trở thành một nước công nghiệp theo hướng hiện đại, từng bước phát triển kinh tế tri thức.</w:t>
      </w:r>
    </w:p>
    <w:p w:rsidR="00D90009" w:rsidRDefault="00801899" w:rsidP="00801899">
      <w:pPr>
        <w:pStyle w:val="normal0"/>
        <w:spacing w:after="120"/>
        <w:ind w:right="67" w:firstLine="720"/>
        <w:jc w:val="both"/>
      </w:pPr>
      <w:r>
        <w:t>Nhà trường được cấp ngân sách thực hiện nhiệm vụ Giáo dục hàng năm, tính theo biên chế cán bộ, giáo viên nhân viên được giao. Thành phố thường xuyên đầu tư cơ sở vật chất đảm bảo cho hoạt động dạy và học (bổ sung bàn ghế, lắp điều hòa nhiệt độ cho học sinh, trang bị phòng học thông minh…).</w:t>
      </w:r>
    </w:p>
    <w:p w:rsidR="00D90009" w:rsidRDefault="00801899" w:rsidP="00801899">
      <w:pPr>
        <w:pStyle w:val="normal0"/>
        <w:spacing w:after="120"/>
        <w:ind w:right="67" w:firstLine="720"/>
        <w:jc w:val="both"/>
      </w:pPr>
      <w:r>
        <w:t>Nhà trường được tự chủ về Kế hoạch giáo dục; giáo viên được Bồi dưỡng chuyên môn hàng năm về các phương pháp, kỹ thuật, hình thức dạy học mới.</w:t>
      </w:r>
    </w:p>
    <w:p w:rsidR="00D90009" w:rsidRDefault="00801899" w:rsidP="00801899">
      <w:pPr>
        <w:pStyle w:val="normal0"/>
        <w:spacing w:after="120"/>
        <w:ind w:right="67" w:firstLine="710"/>
        <w:jc w:val="both"/>
      </w:pPr>
      <w:r>
        <w:t xml:space="preserve">Sự thay đổi căn bản, toàn diện GD&amp;ĐT (chương trình, phương thức, mục tiêu giáo dục). Các chương trình giáo dục, đào tạo, bồi dưỡng, nâng cao năng lực cho giáo viên đa dạng, thuận lợi cho cán bộ. </w:t>
      </w:r>
    </w:p>
    <w:p w:rsidR="00D90009" w:rsidRDefault="00801899" w:rsidP="00801899">
      <w:pPr>
        <w:pStyle w:val="normal0"/>
        <w:spacing w:after="120"/>
        <w:ind w:right="67" w:firstLine="720"/>
        <w:jc w:val="both"/>
      </w:pPr>
      <w:r>
        <w:t>Sự quan tâm, chỉ đạo sát sao của Sở giáo dục, Phòng Giáo dục và Đào tạo và các cấp, các ngành, chính quyền địa phương; sự ủng hộ của cha mẹ học sinh và các cơ quan, đoàn thể trên địa bàn, tạo điều kiện và tạo cơ hội cho nhà trường phát triển.</w:t>
      </w:r>
    </w:p>
    <w:p w:rsidR="00D90009" w:rsidRDefault="00801899" w:rsidP="00801899">
      <w:pPr>
        <w:pStyle w:val="normal0"/>
        <w:spacing w:after="120"/>
        <w:ind w:right="67" w:firstLine="720"/>
        <w:jc w:val="both"/>
      </w:pPr>
      <w:r>
        <w:t>Công nghệ thông tin và các phầm mềm phục vụ giảng dạy, quản lý giáo dục khác không ngừng phát triển, hỗ trợ cho việc quản lý và dạy học .</w:t>
      </w:r>
    </w:p>
    <w:p w:rsidR="00D90009" w:rsidRDefault="00801899" w:rsidP="00801899">
      <w:pPr>
        <w:pStyle w:val="normal0"/>
        <w:spacing w:after="120"/>
        <w:ind w:right="67" w:firstLine="710"/>
        <w:jc w:val="both"/>
        <w:rPr>
          <w:b/>
        </w:rPr>
      </w:pPr>
      <w:r>
        <w:rPr>
          <w:b/>
        </w:rPr>
        <w:t>6. Thách thức</w:t>
      </w:r>
    </w:p>
    <w:p w:rsidR="00D90009" w:rsidRDefault="00801899" w:rsidP="00801899">
      <w:pPr>
        <w:pStyle w:val="normal0"/>
        <w:spacing w:after="120"/>
        <w:ind w:firstLine="720"/>
        <w:jc w:val="both"/>
      </w:pPr>
      <w:r>
        <w:lastRenderedPageBreak/>
        <w:t>Từ năm học 2020-2021: Thực hiện song song 2 chương trình giáo dục gồm: Chương trình giáo dục phổ thông mới triển khai bắt đầu từ lớp 1, chương trình giáo dục phổ thông hiện hành đang thực hiện hiện đối với các khối lớp còn lại. Gắn với việc thực hiện chương trình giáo dục phổ thông mới là việc thay đổi cơ cấu bộ môn học nên trực tiếp thay đổi cơ cấu cán bộ, giáo viên, nhân viên trong đơn vị cả về số lượng và chất lượng; đồng thời các yêu cầu về đầu tư cơ sở vật chất, trang thiết bị đáp ứng việc triển khai chương trình giáo dục mới; việc bố trí nguồn tài chính, công tác quản lý, sử dụng hiệu quả các trang thiết bị, đội ngũ cán bộ, giáo viên, nhân viên đáp ứng yêu cầu đổi mới là một thách thức.</w:t>
      </w:r>
    </w:p>
    <w:p w:rsidR="00D90009" w:rsidRDefault="00801899" w:rsidP="00801899">
      <w:pPr>
        <w:pStyle w:val="normal0"/>
        <w:spacing w:after="120"/>
        <w:ind w:firstLine="720"/>
        <w:jc w:val="both"/>
      </w:pPr>
      <w:r>
        <w:t xml:space="preserve">Sự thay đổi chương trình, sách giáo khoa vừa là cơ hội cũng là thách thức đối với đội ngũ cán bộ, giáo viên, đòi hỏi mọi người phải sáng tạo, chủ động trong công việc, nhưng một số giáo viên khả năng tiếp cận và đổi mới trong công tác giáo dục còn chậm. </w:t>
      </w:r>
    </w:p>
    <w:p w:rsidR="00D90009" w:rsidRDefault="00801899" w:rsidP="00801899">
      <w:pPr>
        <w:pStyle w:val="normal0"/>
        <w:spacing w:after="120"/>
        <w:ind w:firstLine="720"/>
        <w:jc w:val="both"/>
      </w:pPr>
      <w:r>
        <w:t>Yêu cầu của xã hội và cha mẹ học sinh ngày càng cao đối với chất lượng giáo dục, trong khi đó, năng lực của một số giáo viên chưa đáp ứng được yêu cầu đó.</w:t>
      </w:r>
    </w:p>
    <w:p w:rsidR="00D90009" w:rsidRDefault="00801899" w:rsidP="00801899">
      <w:pPr>
        <w:pStyle w:val="normal0"/>
        <w:spacing w:after="120"/>
        <w:ind w:firstLine="720"/>
        <w:jc w:val="both"/>
      </w:pPr>
      <w:r>
        <w:t>Có nhiều gia đình học sinh có điều kiện kinh tế khó khăn, không có công việc ổn định, thu nhập thấp. Số gia đình ly hôn ngày càng tăng,  một số phụ huynh chưa có nhận thức tầm quan trọng trong công tác giáo dục nên sự quan tâm đầu tư cho con em học tập còn nhiều hạn chế</w:t>
      </w:r>
    </w:p>
    <w:p w:rsidR="00D90009" w:rsidRDefault="00801899">
      <w:pPr>
        <w:pStyle w:val="normal0"/>
        <w:spacing w:after="120"/>
        <w:ind w:firstLine="720"/>
        <w:jc w:val="both"/>
      </w:pPr>
      <w:r>
        <w:t>Năng lực tự học, tự nghiên cứu của học sinh chưa tự giác. Phong trào học tập của học sinh chưa cao.</w:t>
      </w:r>
    </w:p>
    <w:p w:rsidR="00D90009" w:rsidRDefault="00801899">
      <w:pPr>
        <w:pStyle w:val="normal0"/>
        <w:spacing w:after="120"/>
        <w:ind w:firstLine="720"/>
        <w:jc w:val="both"/>
      </w:pPr>
      <w:r>
        <w:t>Kinh phí đầu tư cho giáo dục còn hạn chế.</w:t>
      </w:r>
    </w:p>
    <w:p w:rsidR="00D90009" w:rsidRDefault="00801899">
      <w:pPr>
        <w:pStyle w:val="normal0"/>
        <w:shd w:val="clear" w:color="auto" w:fill="FFFFFF"/>
        <w:spacing w:after="120"/>
        <w:ind w:firstLine="720"/>
        <w:jc w:val="both"/>
      </w:pPr>
      <w:r>
        <w:t xml:space="preserve">50% nhân dân trên địa bàn phường làm nghề dịch vụ, buôn bán nhỏ, thu nhập không ổn định, số hộ nghèo và cận nghèo chiếm tỉ lệ đáng kể. Tình hình bệnh dịch phức tạp cũng gây khó khăn cho đời sống và sinh hoạt của quần chúng nhân dân. </w:t>
      </w:r>
    </w:p>
    <w:p w:rsidR="00D90009" w:rsidRDefault="00801899">
      <w:pPr>
        <w:pStyle w:val="normal0"/>
        <w:shd w:val="clear" w:color="auto" w:fill="FFFFFF"/>
        <w:spacing w:after="120"/>
        <w:ind w:firstLine="720"/>
        <w:jc w:val="both"/>
      </w:pPr>
      <w:r>
        <w:t>Đường giao thông hẹp, sĩ số học sinh của trường ngày càng tăng, khó khăn cho giao thông tại cổng trường những ngày học sinh đến trường.</w:t>
      </w:r>
    </w:p>
    <w:p w:rsidR="00D90009" w:rsidRDefault="00801899">
      <w:pPr>
        <w:pStyle w:val="normal0"/>
        <w:spacing w:after="120"/>
        <w:ind w:firstLine="720"/>
        <w:jc w:val="both"/>
      </w:pPr>
      <w:r>
        <w:rPr>
          <w:b/>
        </w:rPr>
        <w:t>7. Xác định những vấn đề ưu tiên:</w:t>
      </w:r>
    </w:p>
    <w:p w:rsidR="00D90009" w:rsidRDefault="00801899">
      <w:pPr>
        <w:pStyle w:val="normal0"/>
        <w:spacing w:after="120"/>
        <w:jc w:val="both"/>
      </w:pPr>
      <w:r>
        <w:tab/>
        <w:t>Kiện toàn và nâng cao chất lượng công tác quản lý, điều hành của Ban giám hiệu theo hướng chuyên biệt hoá với sự phân công phụ trách các mảng công việc. Xây dựng nề nếp làm việc khoa học trong nhà trường.</w:t>
      </w:r>
    </w:p>
    <w:p w:rsidR="00D90009" w:rsidRDefault="00801899">
      <w:pPr>
        <w:pStyle w:val="normal0"/>
        <w:spacing w:after="120"/>
        <w:jc w:val="both"/>
      </w:pPr>
      <w:r>
        <w:tab/>
        <w:t>Nâng cao chất lượng đội ngũ cán bộ, giáo viên, công nhân viên. Bổ sung đầy đủ đội ngũ theo đúng quy định để triển khai hiệu quả CTGDPT/2018.</w:t>
      </w:r>
    </w:p>
    <w:p w:rsidR="00D90009" w:rsidRDefault="00801899">
      <w:pPr>
        <w:pStyle w:val="normal0"/>
        <w:shd w:val="clear" w:color="auto" w:fill="FFFFFF"/>
        <w:spacing w:after="120"/>
        <w:jc w:val="both"/>
      </w:pPr>
      <w:r>
        <w:tab/>
        <w:t>Đổi mới phương pháp dạy học và đánh giá học sinh theo hướng phát huy năng lực, tính tích cực, chủ động, sáng tạo của mỗi học sinh.</w:t>
      </w:r>
    </w:p>
    <w:p w:rsidR="00D90009" w:rsidRDefault="00801899">
      <w:pPr>
        <w:pStyle w:val="normal0"/>
        <w:shd w:val="clear" w:color="auto" w:fill="FFFFFF"/>
        <w:spacing w:after="120"/>
        <w:jc w:val="both"/>
      </w:pPr>
      <w:r>
        <w:tab/>
        <w:t>Ứng dụng CNTT trong dạy – học và công tác quản lý.</w:t>
      </w:r>
    </w:p>
    <w:p w:rsidR="00D90009" w:rsidRDefault="00801899">
      <w:pPr>
        <w:pStyle w:val="normal0"/>
        <w:spacing w:after="120"/>
        <w:ind w:firstLine="720"/>
        <w:jc w:val="both"/>
      </w:pPr>
      <w:r>
        <w:t>Huy động các nguồn lực để phát triển nhà trường.</w:t>
      </w:r>
    </w:p>
    <w:p w:rsidR="00D90009" w:rsidRDefault="00801899">
      <w:pPr>
        <w:pStyle w:val="normal0"/>
        <w:spacing w:after="120"/>
        <w:ind w:firstLine="720"/>
        <w:jc w:val="both"/>
        <w:rPr>
          <w:b/>
        </w:rPr>
      </w:pPr>
      <w:r>
        <w:rPr>
          <w:b/>
        </w:rPr>
        <w:t>III. SỨ MỆNH, CÁC GIÁ TRỊ CỐT LÕI, TẦM NHÌN</w:t>
      </w:r>
    </w:p>
    <w:p w:rsidR="00D90009" w:rsidRDefault="00801899">
      <w:pPr>
        <w:pStyle w:val="normal0"/>
        <w:shd w:val="clear" w:color="auto" w:fill="FFFFFF"/>
        <w:spacing w:after="120"/>
        <w:ind w:firstLine="720"/>
        <w:jc w:val="both"/>
      </w:pPr>
      <w:r>
        <w:rPr>
          <w:b/>
        </w:rPr>
        <w:t xml:space="preserve">1. Sứ mệnh: </w:t>
      </w:r>
    </w:p>
    <w:p w:rsidR="00D90009" w:rsidRDefault="00801899">
      <w:pPr>
        <w:pStyle w:val="normal0"/>
        <w:spacing w:after="120"/>
        <w:ind w:firstLine="720"/>
        <w:jc w:val="both"/>
        <w:rPr>
          <w:highlight w:val="white"/>
        </w:rPr>
      </w:pPr>
      <w:r>
        <w:lastRenderedPageBreak/>
        <w:t xml:space="preserve">Trường TH Hà Khẩu thực hiện nhiệm vụ phổ cập giáo dục tiểu học trên địa bàn phường Hà Khẩu. Giáo dục và rèn luyện học sinh </w:t>
      </w:r>
      <w:r>
        <w:rPr>
          <w:highlight w:val="white"/>
        </w:rPr>
        <w:t>có đầy đủ năng lực và phẩm chất để thích ứng nhanh tron</w:t>
      </w:r>
      <w:r w:rsidR="001B797C">
        <w:rPr>
          <w:highlight w:val="white"/>
        </w:rPr>
        <w:t>g lao động, học tập, nghiên cứu,</w:t>
      </w:r>
      <w:r>
        <w:rPr>
          <w:highlight w:val="white"/>
        </w:rPr>
        <w:t xml:space="preserve"> sống có trách nhiệm với bản thân và cộng đồng. </w:t>
      </w:r>
    </w:p>
    <w:p w:rsidR="00D90009" w:rsidRDefault="00801899">
      <w:pPr>
        <w:pStyle w:val="normal0"/>
        <w:spacing w:after="120"/>
        <w:ind w:firstLine="720"/>
        <w:jc w:val="both"/>
      </w:pPr>
      <w:r>
        <w:rPr>
          <w:b/>
        </w:rPr>
        <w:t>2. Giá trị cốt lõi</w:t>
      </w:r>
    </w:p>
    <w:p w:rsidR="00D90009" w:rsidRDefault="00801899">
      <w:pPr>
        <w:pStyle w:val="normal0"/>
        <w:shd w:val="clear" w:color="auto" w:fill="FFFFFF"/>
        <w:spacing w:after="120"/>
        <w:ind w:left="120" w:firstLine="600"/>
        <w:jc w:val="both"/>
      </w:pPr>
      <w:r>
        <w:t xml:space="preserve">Trách nhiệm; Trung thực; Năng động; Sáng tạo; Hợp tác. </w:t>
      </w:r>
    </w:p>
    <w:p w:rsidR="00D90009" w:rsidRDefault="00801899">
      <w:pPr>
        <w:pStyle w:val="normal0"/>
        <w:shd w:val="clear" w:color="auto" w:fill="FFFFFF"/>
        <w:spacing w:after="120"/>
        <w:ind w:left="120"/>
        <w:jc w:val="both"/>
        <w:rPr>
          <w:b/>
        </w:rPr>
      </w:pPr>
      <w:r>
        <w:rPr>
          <w:rFonts w:ascii="Arial" w:eastAsia="Arial" w:hAnsi="Arial" w:cs="Arial"/>
          <w:color w:val="333333"/>
        </w:rPr>
        <w:tab/>
      </w:r>
      <w:r>
        <w:rPr>
          <w:b/>
        </w:rPr>
        <w:t xml:space="preserve">3. Tầm nhìn  </w:t>
      </w:r>
    </w:p>
    <w:p w:rsidR="00D90009" w:rsidRDefault="00801899">
      <w:pPr>
        <w:pStyle w:val="normal0"/>
        <w:spacing w:after="120"/>
        <w:ind w:firstLine="720"/>
        <w:jc w:val="both"/>
      </w:pPr>
      <w:r>
        <w:t>Đến năm 2025, Trường Tiểu học Hà Khẩu là một trường Tiểu học chất lượng cao trong hệ thống các trường Tiểu học của thành phố Hạ Long; là ngôi trường được cha mẹ học sinh, học sinh  tin tưởng lựa chọn để học tập, rèn luyện; nơi thường xuyên tổ chức các hoạt động học tập, hoạt động giáo dục có chất lượng để hình thành các phẩm chất, năng lực cho học sinh theo yêu cầu của Chương trình giáo dục phổ thông 2018. Học sinh có cơ hội phát triển toàn diện năng lực sở trường, nuôi dưỡng phẩm chất tốt đẹp, có kỹ năng sống, luôn năng động, sáng tạo, có ý chí vươn lên tự tin trong sự phát triển hội nhập của đất nước.</w:t>
      </w:r>
    </w:p>
    <w:p w:rsidR="00D90009" w:rsidRDefault="00801899">
      <w:pPr>
        <w:pStyle w:val="normal0"/>
        <w:spacing w:after="120"/>
        <w:ind w:firstLine="720"/>
        <w:jc w:val="both"/>
        <w:rPr>
          <w:b/>
        </w:rPr>
      </w:pPr>
      <w:r>
        <w:rPr>
          <w:b/>
        </w:rPr>
        <w:t>IV. MỤC TIÊU CHIẾN LƯỢC</w:t>
      </w:r>
    </w:p>
    <w:p w:rsidR="00D90009" w:rsidRDefault="00801899" w:rsidP="00EA4CF2">
      <w:pPr>
        <w:pStyle w:val="normal0"/>
        <w:numPr>
          <w:ilvl w:val="0"/>
          <w:numId w:val="1"/>
        </w:numPr>
        <w:spacing w:after="120"/>
        <w:jc w:val="both"/>
        <w:rPr>
          <w:b/>
        </w:rPr>
      </w:pPr>
      <w:r>
        <w:rPr>
          <w:b/>
        </w:rPr>
        <w:t>Mục tiêu tổng quát</w:t>
      </w:r>
    </w:p>
    <w:p w:rsidR="00D90009" w:rsidRDefault="00801899">
      <w:pPr>
        <w:pStyle w:val="normal0"/>
        <w:spacing w:after="120"/>
        <w:ind w:firstLine="720"/>
        <w:jc w:val="both"/>
      </w:pPr>
      <w:r>
        <w:t>Năm học 2020-2021 là năm đầu tiên triển khai chương trình giáo dục phổ thông 2018 theo tinh thần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p w:rsidR="00D90009" w:rsidRDefault="00801899">
      <w:pPr>
        <w:pStyle w:val="normal0"/>
        <w:tabs>
          <w:tab w:val="left" w:pos="996"/>
        </w:tabs>
        <w:spacing w:after="120"/>
        <w:ind w:firstLine="720"/>
        <w:jc w:val="both"/>
      </w:pPr>
      <w:r>
        <w:t>Năm học 2020-2021 nhiệm vụ của các nhà trường là phải cụ thể hóa mục tiêu giáo dục phổ thông, giúp học sinh biết vận dụng hiệu quả kiến thức, kỹ năng đã học vào đời sống và tự học suốt đời; biết xây dựng và phát triển hài hòa các mối quan hệ xã hội; có cá tính, nhân cách và đời sống tâm hồn phong phú, nhờ đó có được cuộc sống có ý nghĩa và đóng góp tích cực vào sự phát triển của đất nước và nhân loại. Việc lựa chọn sách giáo khoa và triển khai dạy và học CTGDPT/2018 sẽ không tránh khỏi những khó khăn, thiếu sót trong quá trình triển khai giảng dạy. Do vậy cần chú trọng và dành nhiều thời gian nghiên cứu, thảo luận từ nhà trường đến tổ chuyên môn và giáo viên.</w:t>
      </w:r>
    </w:p>
    <w:p w:rsidR="00D90009" w:rsidRDefault="00801899">
      <w:pPr>
        <w:pStyle w:val="normal0"/>
        <w:spacing w:after="120"/>
        <w:ind w:firstLine="720"/>
        <w:jc w:val="both"/>
      </w:pPr>
      <w:r>
        <w:t>1.1. Xây dựng lực lượng sư phạm vững chuyên môn, giỏi nghiệp vụ, thống nhất trong tư tưởng và hành động, tự tin, nhạy bén, linh hoạt trong giao tiếp, có tâm huyết với nghề, yêu mến ngôi trường mình đang công tác và đáp ứng được yêu cầu phát triển giáo dục của nhà trường.</w:t>
      </w:r>
    </w:p>
    <w:p w:rsidR="00D90009" w:rsidRDefault="00801899">
      <w:pPr>
        <w:pStyle w:val="normal0"/>
        <w:spacing w:after="120"/>
        <w:jc w:val="both"/>
      </w:pPr>
      <w:r>
        <w:tab/>
        <w:t>1.2. Nâng cao chất lượng học tập và hiệu quả học tập của học sinh trên các mặt “Đức – Trí – Thể – Mỹ ”, giáo dục học sinh hình thành phong cách: tự tin, tự chủ, tự trọng và có trách nhiệm với bản thân. Tích cực tham gia trải nghiệm và rèn luyện nâng cao năng lực, phẩm chất người học.</w:t>
      </w:r>
    </w:p>
    <w:p w:rsidR="00D90009" w:rsidRDefault="00801899">
      <w:pPr>
        <w:pStyle w:val="normal0"/>
        <w:spacing w:after="120"/>
        <w:jc w:val="both"/>
      </w:pPr>
      <w:r>
        <w:lastRenderedPageBreak/>
        <w:tab/>
        <w:t>1.3. Xây dựng môi trường sư phạm hiện đại, có đầy đủ cơ sở vật chất để phát triển các kỹ năng, năng khiếu cho học sinh, tạo lập môi trường thân thiện giữa thầy và trò, giữa nhà trường và cha mẹ học sinh.</w:t>
      </w:r>
    </w:p>
    <w:p w:rsidR="00D90009" w:rsidRDefault="00801899">
      <w:pPr>
        <w:pStyle w:val="normal0"/>
        <w:spacing w:after="120"/>
        <w:jc w:val="both"/>
      </w:pPr>
      <w:bookmarkStart w:id="1" w:name="_1fob9te" w:colFirst="0" w:colLast="0"/>
      <w:bookmarkEnd w:id="1"/>
      <w:r>
        <w:tab/>
        <w:t>1.4. Xây dựng nhà trường có uy tín về chất lượng giáo dục, thúc đẩy giáo dục địa phương phát triển nhanh, mạnh, bền vững phù hợp với xu thế phát triển của đất nước và thời đại.</w:t>
      </w:r>
    </w:p>
    <w:p w:rsidR="00D90009" w:rsidRDefault="00801899">
      <w:pPr>
        <w:pStyle w:val="normal0"/>
        <w:spacing w:after="120"/>
        <w:ind w:firstLine="720"/>
        <w:jc w:val="both"/>
      </w:pPr>
      <w:bookmarkStart w:id="2" w:name="_3znysh7" w:colFirst="0" w:colLast="0"/>
      <w:bookmarkEnd w:id="2"/>
      <w:r>
        <w:t>1.5. Phấn đấu xây dựng trường đạt chuẩn quốc gia, thực hiện kiểm định chất lượng giáo dục theo chu kỳ; bồi dưỡng nâng cao trình độ chính trị, chuyên môn nghiệp vụ cho đội ngũ cán bộ, giáo viên nhân viên trở thành nhà giáo dạy tốt, thân thiện có uy tín cao, đáp ứng xu hướng nhu cầu phát triển xã hội.</w:t>
      </w:r>
    </w:p>
    <w:p w:rsidR="00D90009" w:rsidRDefault="00801899">
      <w:pPr>
        <w:pStyle w:val="normal0"/>
        <w:spacing w:after="120"/>
        <w:ind w:firstLine="680"/>
        <w:jc w:val="both"/>
      </w:pPr>
      <w:r>
        <w:t>- Xây dựng nhà trường giáo dục an toàn, đảm bảo an ninh trật tự, xanh sạch đẹp, thân thiện lôi cuốn học sinh.</w:t>
      </w:r>
    </w:p>
    <w:p w:rsidR="00D90009" w:rsidRDefault="00801899">
      <w:pPr>
        <w:pStyle w:val="normal0"/>
        <w:spacing w:after="120"/>
        <w:ind w:firstLine="680"/>
        <w:jc w:val="both"/>
      </w:pPr>
      <w:r>
        <w:t>- Tích cực tham mưu cấp trên xây dựng, bổ sung cơ sở vật chất trang thiết bị dạy học hiện đại để góp phần nâng cao chất lượng dạy học, thuận lợi trong việc kết nối các trường học trong nước và quốc tế.</w:t>
      </w:r>
    </w:p>
    <w:p w:rsidR="00D90009" w:rsidRDefault="00801899">
      <w:pPr>
        <w:pStyle w:val="normal0"/>
        <w:spacing w:after="120"/>
        <w:ind w:firstLine="680"/>
        <w:jc w:val="both"/>
      </w:pPr>
      <w:r>
        <w:t xml:space="preserve"> - Quản lý nhà trường theo cơ chế tự chủ, tự chịu trách nhiệm, thực hiện đúng quy định về tài chính, các khoản thu công khai minh bạch, nội bộ đoàn kết không có đơn thư khiếu kiện.</w:t>
      </w:r>
    </w:p>
    <w:p w:rsidR="00D90009" w:rsidRDefault="00801899">
      <w:pPr>
        <w:pStyle w:val="normal0"/>
        <w:spacing w:after="120"/>
        <w:ind w:firstLine="680"/>
        <w:jc w:val="both"/>
        <w:rPr>
          <w:b/>
        </w:rPr>
      </w:pPr>
      <w:r>
        <w:rPr>
          <w:b/>
        </w:rPr>
        <w:t>2. Mục tiêu cụ thể</w:t>
      </w:r>
    </w:p>
    <w:p w:rsidR="00D90009" w:rsidRDefault="00801899">
      <w:pPr>
        <w:pStyle w:val="normal0"/>
        <w:spacing w:after="120"/>
        <w:ind w:firstLine="680"/>
        <w:jc w:val="both"/>
        <w:rPr>
          <w:b/>
        </w:rPr>
      </w:pPr>
      <w:bookmarkStart w:id="3" w:name="_2et92p0" w:colFirst="0" w:colLast="0"/>
      <w:bookmarkEnd w:id="3"/>
      <w:r>
        <w:rPr>
          <w:b/>
        </w:rPr>
        <w:t>2.1. Quy mô về học sinh</w:t>
      </w:r>
    </w:p>
    <w:tbl>
      <w:tblPr>
        <w:tblStyle w:val="a5"/>
        <w:tblW w:w="902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9"/>
        <w:gridCol w:w="607"/>
        <w:gridCol w:w="833"/>
        <w:gridCol w:w="591"/>
        <w:gridCol w:w="608"/>
        <w:gridCol w:w="594"/>
        <w:gridCol w:w="608"/>
        <w:gridCol w:w="586"/>
        <w:gridCol w:w="708"/>
        <w:gridCol w:w="556"/>
        <w:gridCol w:w="708"/>
        <w:gridCol w:w="556"/>
        <w:gridCol w:w="708"/>
      </w:tblGrid>
      <w:tr w:rsidR="00D90009">
        <w:trPr>
          <w:trHeight w:val="302"/>
        </w:trPr>
        <w:tc>
          <w:tcPr>
            <w:tcW w:w="1359" w:type="dxa"/>
            <w:vMerge w:val="restart"/>
            <w:vAlign w:val="center"/>
          </w:tcPr>
          <w:p w:rsidR="00D90009" w:rsidRDefault="00801899">
            <w:pPr>
              <w:pStyle w:val="normal0"/>
              <w:spacing w:line="276" w:lineRule="auto"/>
              <w:jc w:val="center"/>
              <w:rPr>
                <w:sz w:val="24"/>
                <w:szCs w:val="24"/>
              </w:rPr>
            </w:pPr>
            <w:bookmarkStart w:id="4" w:name="_tyjcwt" w:colFirst="0" w:colLast="0"/>
            <w:bookmarkEnd w:id="4"/>
            <w:r>
              <w:rPr>
                <w:sz w:val="24"/>
                <w:szCs w:val="24"/>
              </w:rPr>
              <w:t>Năm học</w:t>
            </w:r>
          </w:p>
        </w:tc>
        <w:tc>
          <w:tcPr>
            <w:tcW w:w="1440" w:type="dxa"/>
            <w:gridSpan w:val="2"/>
            <w:vAlign w:val="center"/>
          </w:tcPr>
          <w:p w:rsidR="00D90009" w:rsidRDefault="00801899">
            <w:pPr>
              <w:pStyle w:val="normal0"/>
              <w:spacing w:line="276" w:lineRule="auto"/>
              <w:jc w:val="center"/>
              <w:rPr>
                <w:sz w:val="24"/>
                <w:szCs w:val="24"/>
              </w:rPr>
            </w:pPr>
            <w:r>
              <w:rPr>
                <w:sz w:val="24"/>
                <w:szCs w:val="24"/>
              </w:rPr>
              <w:t>Tổng số</w:t>
            </w:r>
          </w:p>
        </w:tc>
        <w:tc>
          <w:tcPr>
            <w:tcW w:w="1199" w:type="dxa"/>
            <w:gridSpan w:val="2"/>
            <w:vAlign w:val="center"/>
          </w:tcPr>
          <w:p w:rsidR="00D90009" w:rsidRDefault="00801899">
            <w:pPr>
              <w:pStyle w:val="normal0"/>
              <w:spacing w:line="276" w:lineRule="auto"/>
              <w:jc w:val="center"/>
              <w:rPr>
                <w:sz w:val="24"/>
                <w:szCs w:val="24"/>
              </w:rPr>
            </w:pPr>
            <w:r>
              <w:rPr>
                <w:sz w:val="24"/>
                <w:szCs w:val="24"/>
              </w:rPr>
              <w:t>Lớp 1</w:t>
            </w:r>
          </w:p>
        </w:tc>
        <w:tc>
          <w:tcPr>
            <w:tcW w:w="1202" w:type="dxa"/>
            <w:gridSpan w:val="2"/>
            <w:vAlign w:val="center"/>
          </w:tcPr>
          <w:p w:rsidR="00D90009" w:rsidRDefault="00801899">
            <w:pPr>
              <w:pStyle w:val="normal0"/>
              <w:spacing w:line="276" w:lineRule="auto"/>
              <w:jc w:val="center"/>
              <w:rPr>
                <w:sz w:val="24"/>
                <w:szCs w:val="24"/>
              </w:rPr>
            </w:pPr>
            <w:r>
              <w:rPr>
                <w:sz w:val="24"/>
                <w:szCs w:val="24"/>
              </w:rPr>
              <w:t>Lớp 2</w:t>
            </w:r>
          </w:p>
        </w:tc>
        <w:tc>
          <w:tcPr>
            <w:tcW w:w="1294" w:type="dxa"/>
            <w:gridSpan w:val="2"/>
            <w:vAlign w:val="center"/>
          </w:tcPr>
          <w:p w:rsidR="00D90009" w:rsidRDefault="00801899">
            <w:pPr>
              <w:pStyle w:val="normal0"/>
              <w:spacing w:line="276" w:lineRule="auto"/>
              <w:jc w:val="center"/>
              <w:rPr>
                <w:sz w:val="24"/>
                <w:szCs w:val="24"/>
              </w:rPr>
            </w:pPr>
            <w:r>
              <w:rPr>
                <w:sz w:val="24"/>
                <w:szCs w:val="24"/>
              </w:rPr>
              <w:t>Lớp 3</w:t>
            </w:r>
          </w:p>
        </w:tc>
        <w:tc>
          <w:tcPr>
            <w:tcW w:w="1264" w:type="dxa"/>
            <w:gridSpan w:val="2"/>
            <w:vAlign w:val="center"/>
          </w:tcPr>
          <w:p w:rsidR="00D90009" w:rsidRDefault="00801899">
            <w:pPr>
              <w:pStyle w:val="normal0"/>
              <w:spacing w:line="276" w:lineRule="auto"/>
              <w:jc w:val="center"/>
              <w:rPr>
                <w:sz w:val="24"/>
                <w:szCs w:val="24"/>
              </w:rPr>
            </w:pPr>
            <w:r>
              <w:rPr>
                <w:sz w:val="24"/>
                <w:szCs w:val="24"/>
              </w:rPr>
              <w:t>Lớp 4</w:t>
            </w:r>
          </w:p>
        </w:tc>
        <w:tc>
          <w:tcPr>
            <w:tcW w:w="1264" w:type="dxa"/>
            <w:gridSpan w:val="2"/>
            <w:vAlign w:val="center"/>
          </w:tcPr>
          <w:p w:rsidR="00D90009" w:rsidRDefault="00801899">
            <w:pPr>
              <w:pStyle w:val="normal0"/>
              <w:spacing w:line="276" w:lineRule="auto"/>
              <w:jc w:val="center"/>
              <w:rPr>
                <w:sz w:val="24"/>
                <w:szCs w:val="24"/>
              </w:rPr>
            </w:pPr>
            <w:r>
              <w:rPr>
                <w:sz w:val="24"/>
                <w:szCs w:val="24"/>
              </w:rPr>
              <w:t>Lớp 5</w:t>
            </w:r>
          </w:p>
        </w:tc>
      </w:tr>
      <w:tr w:rsidR="00D90009">
        <w:tc>
          <w:tcPr>
            <w:tcW w:w="1359" w:type="dxa"/>
            <w:vMerge/>
            <w:vAlign w:val="center"/>
          </w:tcPr>
          <w:p w:rsidR="00D90009" w:rsidRDefault="00D90009">
            <w:pPr>
              <w:pStyle w:val="normal0"/>
              <w:widowControl w:val="0"/>
              <w:pBdr>
                <w:top w:val="nil"/>
                <w:left w:val="nil"/>
                <w:bottom w:val="nil"/>
                <w:right w:val="nil"/>
                <w:between w:val="nil"/>
              </w:pBdr>
              <w:spacing w:line="276" w:lineRule="auto"/>
              <w:rPr>
                <w:sz w:val="24"/>
                <w:szCs w:val="24"/>
              </w:rPr>
            </w:pPr>
          </w:p>
        </w:tc>
        <w:tc>
          <w:tcPr>
            <w:tcW w:w="607" w:type="dxa"/>
            <w:vAlign w:val="center"/>
          </w:tcPr>
          <w:p w:rsidR="00D90009" w:rsidRDefault="00801899">
            <w:pPr>
              <w:pStyle w:val="normal0"/>
              <w:jc w:val="center"/>
              <w:rPr>
                <w:sz w:val="24"/>
                <w:szCs w:val="24"/>
              </w:rPr>
            </w:pPr>
            <w:r>
              <w:rPr>
                <w:sz w:val="24"/>
                <w:szCs w:val="24"/>
              </w:rPr>
              <w:t>Số lớp</w:t>
            </w:r>
          </w:p>
        </w:tc>
        <w:tc>
          <w:tcPr>
            <w:tcW w:w="833" w:type="dxa"/>
            <w:tcBorders>
              <w:bottom w:val="single" w:sz="4" w:space="0" w:color="000000"/>
            </w:tcBorders>
            <w:vAlign w:val="center"/>
          </w:tcPr>
          <w:p w:rsidR="00D90009" w:rsidRDefault="00801899">
            <w:pPr>
              <w:pStyle w:val="normal0"/>
              <w:jc w:val="center"/>
              <w:rPr>
                <w:sz w:val="24"/>
                <w:szCs w:val="24"/>
              </w:rPr>
            </w:pPr>
            <w:r>
              <w:rPr>
                <w:sz w:val="24"/>
                <w:szCs w:val="24"/>
              </w:rPr>
              <w:t>Số</w:t>
            </w:r>
          </w:p>
          <w:p w:rsidR="00D90009" w:rsidRDefault="00801899">
            <w:pPr>
              <w:pStyle w:val="normal0"/>
              <w:jc w:val="center"/>
              <w:rPr>
                <w:sz w:val="24"/>
                <w:szCs w:val="24"/>
              </w:rPr>
            </w:pPr>
            <w:r>
              <w:rPr>
                <w:sz w:val="24"/>
                <w:szCs w:val="24"/>
              </w:rPr>
              <w:t>HS</w:t>
            </w:r>
          </w:p>
        </w:tc>
        <w:tc>
          <w:tcPr>
            <w:tcW w:w="591" w:type="dxa"/>
            <w:vAlign w:val="center"/>
          </w:tcPr>
          <w:p w:rsidR="00D90009" w:rsidRDefault="00801899">
            <w:pPr>
              <w:pStyle w:val="normal0"/>
              <w:jc w:val="center"/>
              <w:rPr>
                <w:sz w:val="24"/>
                <w:szCs w:val="24"/>
              </w:rPr>
            </w:pPr>
            <w:r>
              <w:rPr>
                <w:sz w:val="24"/>
                <w:szCs w:val="24"/>
              </w:rPr>
              <w:t>Số lớp</w:t>
            </w:r>
          </w:p>
        </w:tc>
        <w:tc>
          <w:tcPr>
            <w:tcW w:w="608" w:type="dxa"/>
            <w:vAlign w:val="center"/>
          </w:tcPr>
          <w:p w:rsidR="00D90009" w:rsidRDefault="00801899">
            <w:pPr>
              <w:pStyle w:val="normal0"/>
              <w:jc w:val="center"/>
              <w:rPr>
                <w:sz w:val="24"/>
                <w:szCs w:val="24"/>
              </w:rPr>
            </w:pPr>
            <w:r>
              <w:rPr>
                <w:sz w:val="24"/>
                <w:szCs w:val="24"/>
              </w:rPr>
              <w:t>Số</w:t>
            </w:r>
          </w:p>
          <w:p w:rsidR="00D90009" w:rsidRDefault="00801899">
            <w:pPr>
              <w:pStyle w:val="normal0"/>
              <w:jc w:val="center"/>
              <w:rPr>
                <w:sz w:val="24"/>
                <w:szCs w:val="24"/>
              </w:rPr>
            </w:pPr>
            <w:r>
              <w:rPr>
                <w:sz w:val="24"/>
                <w:szCs w:val="24"/>
              </w:rPr>
              <w:t>HS</w:t>
            </w:r>
          </w:p>
        </w:tc>
        <w:tc>
          <w:tcPr>
            <w:tcW w:w="594" w:type="dxa"/>
            <w:vAlign w:val="center"/>
          </w:tcPr>
          <w:p w:rsidR="00D90009" w:rsidRDefault="00801899">
            <w:pPr>
              <w:pStyle w:val="normal0"/>
              <w:jc w:val="center"/>
              <w:rPr>
                <w:sz w:val="24"/>
                <w:szCs w:val="24"/>
              </w:rPr>
            </w:pPr>
            <w:r>
              <w:rPr>
                <w:sz w:val="24"/>
                <w:szCs w:val="24"/>
              </w:rPr>
              <w:t>Số lớp</w:t>
            </w:r>
          </w:p>
        </w:tc>
        <w:tc>
          <w:tcPr>
            <w:tcW w:w="608" w:type="dxa"/>
            <w:vAlign w:val="center"/>
          </w:tcPr>
          <w:p w:rsidR="00D90009" w:rsidRDefault="00801899">
            <w:pPr>
              <w:pStyle w:val="normal0"/>
              <w:jc w:val="center"/>
              <w:rPr>
                <w:sz w:val="24"/>
                <w:szCs w:val="24"/>
              </w:rPr>
            </w:pPr>
            <w:r>
              <w:rPr>
                <w:sz w:val="24"/>
                <w:szCs w:val="24"/>
              </w:rPr>
              <w:t>Số</w:t>
            </w:r>
          </w:p>
          <w:p w:rsidR="00D90009" w:rsidRDefault="00801899">
            <w:pPr>
              <w:pStyle w:val="normal0"/>
              <w:jc w:val="center"/>
              <w:rPr>
                <w:sz w:val="24"/>
                <w:szCs w:val="24"/>
              </w:rPr>
            </w:pPr>
            <w:r>
              <w:rPr>
                <w:sz w:val="24"/>
                <w:szCs w:val="24"/>
              </w:rPr>
              <w:t>HS</w:t>
            </w:r>
          </w:p>
        </w:tc>
        <w:tc>
          <w:tcPr>
            <w:tcW w:w="586" w:type="dxa"/>
            <w:vAlign w:val="center"/>
          </w:tcPr>
          <w:p w:rsidR="00D90009" w:rsidRDefault="00801899">
            <w:pPr>
              <w:pStyle w:val="normal0"/>
              <w:jc w:val="center"/>
              <w:rPr>
                <w:sz w:val="24"/>
                <w:szCs w:val="24"/>
              </w:rPr>
            </w:pPr>
            <w:r>
              <w:rPr>
                <w:sz w:val="24"/>
                <w:szCs w:val="24"/>
              </w:rPr>
              <w:t>Số lớp</w:t>
            </w:r>
          </w:p>
        </w:tc>
        <w:tc>
          <w:tcPr>
            <w:tcW w:w="708" w:type="dxa"/>
            <w:vAlign w:val="center"/>
          </w:tcPr>
          <w:p w:rsidR="00D90009" w:rsidRDefault="00801899">
            <w:pPr>
              <w:pStyle w:val="normal0"/>
              <w:jc w:val="center"/>
              <w:rPr>
                <w:sz w:val="24"/>
                <w:szCs w:val="24"/>
              </w:rPr>
            </w:pPr>
            <w:r>
              <w:rPr>
                <w:sz w:val="24"/>
                <w:szCs w:val="24"/>
              </w:rPr>
              <w:t>Số</w:t>
            </w:r>
          </w:p>
          <w:p w:rsidR="00D90009" w:rsidRDefault="00801899">
            <w:pPr>
              <w:pStyle w:val="normal0"/>
              <w:jc w:val="center"/>
              <w:rPr>
                <w:sz w:val="24"/>
                <w:szCs w:val="24"/>
              </w:rPr>
            </w:pPr>
            <w:r>
              <w:rPr>
                <w:sz w:val="24"/>
                <w:szCs w:val="24"/>
              </w:rPr>
              <w:t>HS</w:t>
            </w:r>
          </w:p>
        </w:tc>
        <w:tc>
          <w:tcPr>
            <w:tcW w:w="556" w:type="dxa"/>
            <w:vAlign w:val="center"/>
          </w:tcPr>
          <w:p w:rsidR="00D90009" w:rsidRDefault="00801899">
            <w:pPr>
              <w:pStyle w:val="normal0"/>
              <w:jc w:val="center"/>
              <w:rPr>
                <w:sz w:val="24"/>
                <w:szCs w:val="24"/>
              </w:rPr>
            </w:pPr>
            <w:r>
              <w:rPr>
                <w:sz w:val="24"/>
                <w:szCs w:val="24"/>
              </w:rPr>
              <w:t>Số lớp</w:t>
            </w:r>
          </w:p>
        </w:tc>
        <w:tc>
          <w:tcPr>
            <w:tcW w:w="708" w:type="dxa"/>
            <w:vAlign w:val="center"/>
          </w:tcPr>
          <w:p w:rsidR="00D90009" w:rsidRDefault="00801899">
            <w:pPr>
              <w:pStyle w:val="normal0"/>
              <w:jc w:val="center"/>
              <w:rPr>
                <w:sz w:val="24"/>
                <w:szCs w:val="24"/>
              </w:rPr>
            </w:pPr>
            <w:r>
              <w:rPr>
                <w:sz w:val="24"/>
                <w:szCs w:val="24"/>
              </w:rPr>
              <w:t>Số</w:t>
            </w:r>
          </w:p>
          <w:p w:rsidR="00D90009" w:rsidRDefault="00801899">
            <w:pPr>
              <w:pStyle w:val="normal0"/>
              <w:jc w:val="center"/>
              <w:rPr>
                <w:sz w:val="24"/>
                <w:szCs w:val="24"/>
              </w:rPr>
            </w:pPr>
            <w:r>
              <w:rPr>
                <w:sz w:val="24"/>
                <w:szCs w:val="24"/>
              </w:rPr>
              <w:t>HS</w:t>
            </w:r>
          </w:p>
        </w:tc>
        <w:tc>
          <w:tcPr>
            <w:tcW w:w="556" w:type="dxa"/>
            <w:vAlign w:val="center"/>
          </w:tcPr>
          <w:p w:rsidR="00D90009" w:rsidRDefault="00801899">
            <w:pPr>
              <w:pStyle w:val="normal0"/>
              <w:jc w:val="center"/>
              <w:rPr>
                <w:sz w:val="24"/>
                <w:szCs w:val="24"/>
              </w:rPr>
            </w:pPr>
            <w:r>
              <w:rPr>
                <w:sz w:val="24"/>
                <w:szCs w:val="24"/>
              </w:rPr>
              <w:t>Số lớp</w:t>
            </w:r>
          </w:p>
        </w:tc>
        <w:tc>
          <w:tcPr>
            <w:tcW w:w="708" w:type="dxa"/>
            <w:vAlign w:val="center"/>
          </w:tcPr>
          <w:p w:rsidR="00D90009" w:rsidRDefault="00801899">
            <w:pPr>
              <w:pStyle w:val="normal0"/>
              <w:jc w:val="center"/>
              <w:rPr>
                <w:sz w:val="24"/>
                <w:szCs w:val="24"/>
              </w:rPr>
            </w:pPr>
            <w:r>
              <w:rPr>
                <w:sz w:val="24"/>
                <w:szCs w:val="24"/>
              </w:rPr>
              <w:t>Số</w:t>
            </w:r>
          </w:p>
          <w:p w:rsidR="00D90009" w:rsidRDefault="00801899">
            <w:pPr>
              <w:pStyle w:val="normal0"/>
              <w:jc w:val="center"/>
              <w:rPr>
                <w:sz w:val="24"/>
                <w:szCs w:val="24"/>
              </w:rPr>
            </w:pPr>
            <w:r>
              <w:rPr>
                <w:sz w:val="24"/>
                <w:szCs w:val="24"/>
              </w:rPr>
              <w:t>HS</w:t>
            </w:r>
          </w:p>
        </w:tc>
      </w:tr>
      <w:tr w:rsidR="00D90009">
        <w:tc>
          <w:tcPr>
            <w:tcW w:w="1359" w:type="dxa"/>
            <w:vAlign w:val="center"/>
          </w:tcPr>
          <w:p w:rsidR="00D90009" w:rsidRDefault="00801899">
            <w:pPr>
              <w:pStyle w:val="normal0"/>
              <w:spacing w:line="276" w:lineRule="auto"/>
              <w:jc w:val="center"/>
              <w:rPr>
                <w:sz w:val="24"/>
                <w:szCs w:val="24"/>
              </w:rPr>
            </w:pPr>
            <w:r>
              <w:rPr>
                <w:sz w:val="24"/>
                <w:szCs w:val="24"/>
              </w:rPr>
              <w:t>2020-2021</w:t>
            </w:r>
          </w:p>
        </w:tc>
        <w:tc>
          <w:tcPr>
            <w:tcW w:w="607" w:type="dxa"/>
            <w:tcBorders>
              <w:right w:val="single" w:sz="4" w:space="0" w:color="000000"/>
            </w:tcBorders>
            <w:vAlign w:val="center"/>
          </w:tcPr>
          <w:p w:rsidR="00D90009" w:rsidRDefault="00801899">
            <w:pPr>
              <w:pStyle w:val="normal0"/>
              <w:spacing w:line="276" w:lineRule="auto"/>
              <w:jc w:val="center"/>
              <w:rPr>
                <w:sz w:val="24"/>
                <w:szCs w:val="24"/>
              </w:rPr>
            </w:pPr>
            <w:r>
              <w:rPr>
                <w:sz w:val="24"/>
                <w:szCs w:val="24"/>
              </w:rPr>
              <w:t>40</w:t>
            </w:r>
          </w:p>
        </w:tc>
        <w:tc>
          <w:tcPr>
            <w:tcW w:w="8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90009" w:rsidRDefault="00801899">
            <w:pPr>
              <w:pStyle w:val="normal0"/>
              <w:spacing w:line="276" w:lineRule="auto"/>
              <w:jc w:val="center"/>
              <w:rPr>
                <w:sz w:val="24"/>
                <w:szCs w:val="24"/>
              </w:rPr>
            </w:pPr>
            <w:r>
              <w:rPr>
                <w:sz w:val="24"/>
                <w:szCs w:val="24"/>
              </w:rPr>
              <w:t>1493</w:t>
            </w:r>
          </w:p>
        </w:tc>
        <w:tc>
          <w:tcPr>
            <w:tcW w:w="591" w:type="dxa"/>
            <w:tcBorders>
              <w:left w:val="single" w:sz="4" w:space="0" w:color="000000"/>
            </w:tcBorders>
            <w:vAlign w:val="center"/>
          </w:tcPr>
          <w:p w:rsidR="00D90009" w:rsidRDefault="00801899">
            <w:pPr>
              <w:pStyle w:val="normal0"/>
              <w:spacing w:line="276" w:lineRule="auto"/>
              <w:jc w:val="center"/>
              <w:rPr>
                <w:sz w:val="24"/>
                <w:szCs w:val="24"/>
              </w:rPr>
            </w:pPr>
            <w:r>
              <w:rPr>
                <w:sz w:val="24"/>
                <w:szCs w:val="24"/>
              </w:rPr>
              <w:t>8</w:t>
            </w:r>
          </w:p>
        </w:tc>
        <w:tc>
          <w:tcPr>
            <w:tcW w:w="608" w:type="dxa"/>
            <w:vAlign w:val="center"/>
          </w:tcPr>
          <w:p w:rsidR="00D90009" w:rsidRDefault="00801899">
            <w:pPr>
              <w:pStyle w:val="normal0"/>
              <w:spacing w:line="276" w:lineRule="auto"/>
              <w:jc w:val="center"/>
              <w:rPr>
                <w:sz w:val="24"/>
                <w:szCs w:val="24"/>
              </w:rPr>
            </w:pPr>
            <w:r>
              <w:rPr>
                <w:sz w:val="24"/>
                <w:szCs w:val="24"/>
              </w:rPr>
              <w:t>299</w:t>
            </w:r>
          </w:p>
        </w:tc>
        <w:tc>
          <w:tcPr>
            <w:tcW w:w="594" w:type="dxa"/>
            <w:vAlign w:val="center"/>
          </w:tcPr>
          <w:p w:rsidR="00D90009" w:rsidRDefault="00801899">
            <w:pPr>
              <w:pStyle w:val="normal0"/>
              <w:spacing w:line="276" w:lineRule="auto"/>
              <w:jc w:val="center"/>
              <w:rPr>
                <w:sz w:val="24"/>
                <w:szCs w:val="24"/>
              </w:rPr>
            </w:pPr>
            <w:r>
              <w:rPr>
                <w:sz w:val="24"/>
                <w:szCs w:val="24"/>
              </w:rPr>
              <w:t>8</w:t>
            </w:r>
          </w:p>
        </w:tc>
        <w:tc>
          <w:tcPr>
            <w:tcW w:w="608" w:type="dxa"/>
            <w:vAlign w:val="center"/>
          </w:tcPr>
          <w:p w:rsidR="00D90009" w:rsidRDefault="00801899">
            <w:pPr>
              <w:pStyle w:val="normal0"/>
              <w:spacing w:line="276" w:lineRule="auto"/>
              <w:jc w:val="center"/>
              <w:rPr>
                <w:sz w:val="24"/>
                <w:szCs w:val="24"/>
              </w:rPr>
            </w:pPr>
            <w:r>
              <w:rPr>
                <w:sz w:val="24"/>
                <w:szCs w:val="24"/>
              </w:rPr>
              <w:t>302</w:t>
            </w:r>
          </w:p>
        </w:tc>
        <w:tc>
          <w:tcPr>
            <w:tcW w:w="586" w:type="dxa"/>
            <w:vAlign w:val="center"/>
          </w:tcPr>
          <w:p w:rsidR="00D90009" w:rsidRDefault="00801899">
            <w:pPr>
              <w:pStyle w:val="normal0"/>
              <w:spacing w:line="276" w:lineRule="auto"/>
              <w:jc w:val="center"/>
              <w:rPr>
                <w:sz w:val="24"/>
                <w:szCs w:val="24"/>
              </w:rPr>
            </w:pPr>
            <w:r>
              <w:rPr>
                <w:sz w:val="24"/>
                <w:szCs w:val="24"/>
              </w:rPr>
              <w:t>10</w:t>
            </w:r>
          </w:p>
        </w:tc>
        <w:tc>
          <w:tcPr>
            <w:tcW w:w="708" w:type="dxa"/>
            <w:vAlign w:val="center"/>
          </w:tcPr>
          <w:p w:rsidR="00D90009" w:rsidRDefault="00801899">
            <w:pPr>
              <w:pStyle w:val="normal0"/>
              <w:spacing w:line="276" w:lineRule="auto"/>
              <w:jc w:val="center"/>
              <w:rPr>
                <w:sz w:val="24"/>
                <w:szCs w:val="24"/>
              </w:rPr>
            </w:pPr>
            <w:r>
              <w:rPr>
                <w:sz w:val="24"/>
                <w:szCs w:val="24"/>
              </w:rPr>
              <w:t>362</w:t>
            </w:r>
          </w:p>
        </w:tc>
        <w:tc>
          <w:tcPr>
            <w:tcW w:w="556" w:type="dxa"/>
            <w:vAlign w:val="center"/>
          </w:tcPr>
          <w:p w:rsidR="00D90009" w:rsidRDefault="00801899">
            <w:pPr>
              <w:pStyle w:val="normal0"/>
              <w:spacing w:line="276" w:lineRule="auto"/>
              <w:jc w:val="center"/>
              <w:rPr>
                <w:sz w:val="24"/>
                <w:szCs w:val="24"/>
              </w:rPr>
            </w:pPr>
            <w:r>
              <w:rPr>
                <w:sz w:val="24"/>
                <w:szCs w:val="24"/>
              </w:rPr>
              <w:t>7</w:t>
            </w:r>
          </w:p>
        </w:tc>
        <w:tc>
          <w:tcPr>
            <w:tcW w:w="708" w:type="dxa"/>
            <w:vAlign w:val="center"/>
          </w:tcPr>
          <w:p w:rsidR="00D90009" w:rsidRDefault="00801899">
            <w:pPr>
              <w:pStyle w:val="normal0"/>
              <w:spacing w:line="276" w:lineRule="auto"/>
              <w:jc w:val="center"/>
              <w:rPr>
                <w:sz w:val="24"/>
                <w:szCs w:val="24"/>
              </w:rPr>
            </w:pPr>
            <w:r>
              <w:rPr>
                <w:sz w:val="24"/>
                <w:szCs w:val="24"/>
              </w:rPr>
              <w:t>273</w:t>
            </w:r>
          </w:p>
        </w:tc>
        <w:tc>
          <w:tcPr>
            <w:tcW w:w="556" w:type="dxa"/>
            <w:vAlign w:val="center"/>
          </w:tcPr>
          <w:p w:rsidR="00D90009" w:rsidRDefault="00801899">
            <w:pPr>
              <w:pStyle w:val="normal0"/>
              <w:spacing w:line="276" w:lineRule="auto"/>
              <w:jc w:val="center"/>
              <w:rPr>
                <w:sz w:val="24"/>
                <w:szCs w:val="24"/>
              </w:rPr>
            </w:pPr>
            <w:r>
              <w:rPr>
                <w:sz w:val="24"/>
                <w:szCs w:val="24"/>
              </w:rPr>
              <w:t>7</w:t>
            </w:r>
          </w:p>
        </w:tc>
        <w:tc>
          <w:tcPr>
            <w:tcW w:w="708" w:type="dxa"/>
            <w:vAlign w:val="center"/>
          </w:tcPr>
          <w:p w:rsidR="00D90009" w:rsidRDefault="00801899">
            <w:pPr>
              <w:pStyle w:val="normal0"/>
              <w:spacing w:line="276" w:lineRule="auto"/>
              <w:jc w:val="center"/>
              <w:rPr>
                <w:sz w:val="24"/>
                <w:szCs w:val="24"/>
              </w:rPr>
            </w:pPr>
            <w:r>
              <w:rPr>
                <w:sz w:val="24"/>
                <w:szCs w:val="24"/>
              </w:rPr>
              <w:t>257</w:t>
            </w:r>
          </w:p>
        </w:tc>
      </w:tr>
      <w:tr w:rsidR="00D90009">
        <w:tc>
          <w:tcPr>
            <w:tcW w:w="1359" w:type="dxa"/>
            <w:vAlign w:val="center"/>
          </w:tcPr>
          <w:p w:rsidR="00D90009" w:rsidRDefault="00801899">
            <w:pPr>
              <w:pStyle w:val="normal0"/>
              <w:spacing w:line="276" w:lineRule="auto"/>
              <w:jc w:val="center"/>
              <w:rPr>
                <w:sz w:val="24"/>
                <w:szCs w:val="24"/>
              </w:rPr>
            </w:pPr>
            <w:r>
              <w:rPr>
                <w:sz w:val="24"/>
                <w:szCs w:val="24"/>
              </w:rPr>
              <w:t>2021-2022</w:t>
            </w:r>
          </w:p>
        </w:tc>
        <w:tc>
          <w:tcPr>
            <w:tcW w:w="607" w:type="dxa"/>
            <w:tcBorders>
              <w:right w:val="single" w:sz="4" w:space="0" w:color="000000"/>
            </w:tcBorders>
            <w:vAlign w:val="center"/>
          </w:tcPr>
          <w:p w:rsidR="00D90009" w:rsidRDefault="00801899">
            <w:pPr>
              <w:pStyle w:val="normal0"/>
              <w:spacing w:line="276" w:lineRule="auto"/>
              <w:jc w:val="center"/>
              <w:rPr>
                <w:sz w:val="24"/>
                <w:szCs w:val="24"/>
              </w:rPr>
            </w:pPr>
            <w:r>
              <w:rPr>
                <w:sz w:val="24"/>
                <w:szCs w:val="24"/>
              </w:rPr>
              <w:t>43</w:t>
            </w:r>
          </w:p>
        </w:tc>
        <w:tc>
          <w:tcPr>
            <w:tcW w:w="8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90009" w:rsidRDefault="00801899">
            <w:pPr>
              <w:pStyle w:val="normal0"/>
              <w:spacing w:line="276" w:lineRule="auto"/>
              <w:jc w:val="center"/>
              <w:rPr>
                <w:sz w:val="24"/>
                <w:szCs w:val="24"/>
              </w:rPr>
            </w:pPr>
            <w:r>
              <w:rPr>
                <w:sz w:val="24"/>
                <w:szCs w:val="24"/>
              </w:rPr>
              <w:t>1614</w:t>
            </w:r>
          </w:p>
        </w:tc>
        <w:tc>
          <w:tcPr>
            <w:tcW w:w="591" w:type="dxa"/>
            <w:tcBorders>
              <w:left w:val="single" w:sz="4" w:space="0" w:color="000000"/>
            </w:tcBorders>
            <w:vAlign w:val="center"/>
          </w:tcPr>
          <w:p w:rsidR="00D90009" w:rsidRDefault="00801899">
            <w:pPr>
              <w:pStyle w:val="normal0"/>
              <w:spacing w:line="276" w:lineRule="auto"/>
              <w:jc w:val="center"/>
              <w:rPr>
                <w:sz w:val="24"/>
                <w:szCs w:val="24"/>
              </w:rPr>
            </w:pPr>
            <w:r>
              <w:rPr>
                <w:sz w:val="24"/>
                <w:szCs w:val="24"/>
              </w:rPr>
              <w:t>10</w:t>
            </w:r>
          </w:p>
        </w:tc>
        <w:tc>
          <w:tcPr>
            <w:tcW w:w="608" w:type="dxa"/>
            <w:vAlign w:val="center"/>
          </w:tcPr>
          <w:p w:rsidR="00D90009" w:rsidRDefault="00801899">
            <w:pPr>
              <w:pStyle w:val="normal0"/>
              <w:spacing w:line="276" w:lineRule="auto"/>
              <w:jc w:val="center"/>
              <w:rPr>
                <w:sz w:val="24"/>
                <w:szCs w:val="24"/>
              </w:rPr>
            </w:pPr>
            <w:r>
              <w:rPr>
                <w:sz w:val="24"/>
                <w:szCs w:val="24"/>
              </w:rPr>
              <w:t>378</w:t>
            </w:r>
          </w:p>
        </w:tc>
        <w:tc>
          <w:tcPr>
            <w:tcW w:w="594" w:type="dxa"/>
            <w:vAlign w:val="center"/>
          </w:tcPr>
          <w:p w:rsidR="00D90009" w:rsidRDefault="00801899">
            <w:pPr>
              <w:pStyle w:val="normal0"/>
              <w:spacing w:line="276" w:lineRule="auto"/>
              <w:jc w:val="center"/>
              <w:rPr>
                <w:sz w:val="24"/>
                <w:szCs w:val="24"/>
              </w:rPr>
            </w:pPr>
            <w:r>
              <w:rPr>
                <w:sz w:val="24"/>
                <w:szCs w:val="24"/>
              </w:rPr>
              <w:t>8</w:t>
            </w:r>
          </w:p>
        </w:tc>
        <w:tc>
          <w:tcPr>
            <w:tcW w:w="608" w:type="dxa"/>
            <w:vAlign w:val="center"/>
          </w:tcPr>
          <w:p w:rsidR="00D90009" w:rsidRDefault="00801899">
            <w:pPr>
              <w:pStyle w:val="normal0"/>
              <w:spacing w:line="276" w:lineRule="auto"/>
              <w:jc w:val="center"/>
              <w:rPr>
                <w:sz w:val="24"/>
                <w:szCs w:val="24"/>
              </w:rPr>
            </w:pPr>
            <w:r>
              <w:rPr>
                <w:sz w:val="24"/>
                <w:szCs w:val="24"/>
              </w:rPr>
              <w:t>299</w:t>
            </w:r>
          </w:p>
        </w:tc>
        <w:tc>
          <w:tcPr>
            <w:tcW w:w="586" w:type="dxa"/>
            <w:vAlign w:val="center"/>
          </w:tcPr>
          <w:p w:rsidR="00D90009" w:rsidRDefault="00801899">
            <w:pPr>
              <w:pStyle w:val="normal0"/>
              <w:spacing w:line="276" w:lineRule="auto"/>
              <w:jc w:val="center"/>
              <w:rPr>
                <w:sz w:val="24"/>
                <w:szCs w:val="24"/>
              </w:rPr>
            </w:pPr>
            <w:r>
              <w:rPr>
                <w:sz w:val="24"/>
                <w:szCs w:val="24"/>
              </w:rPr>
              <w:t>8</w:t>
            </w:r>
          </w:p>
        </w:tc>
        <w:tc>
          <w:tcPr>
            <w:tcW w:w="708" w:type="dxa"/>
            <w:vAlign w:val="center"/>
          </w:tcPr>
          <w:p w:rsidR="00D90009" w:rsidRDefault="00801899">
            <w:pPr>
              <w:pStyle w:val="normal0"/>
              <w:spacing w:line="276" w:lineRule="auto"/>
              <w:jc w:val="center"/>
              <w:rPr>
                <w:sz w:val="24"/>
                <w:szCs w:val="24"/>
              </w:rPr>
            </w:pPr>
            <w:r>
              <w:rPr>
                <w:sz w:val="24"/>
                <w:szCs w:val="24"/>
              </w:rPr>
              <w:t>302</w:t>
            </w:r>
          </w:p>
        </w:tc>
        <w:tc>
          <w:tcPr>
            <w:tcW w:w="556" w:type="dxa"/>
            <w:vAlign w:val="center"/>
          </w:tcPr>
          <w:p w:rsidR="00D90009" w:rsidRDefault="00801899">
            <w:pPr>
              <w:pStyle w:val="normal0"/>
              <w:spacing w:line="276" w:lineRule="auto"/>
              <w:jc w:val="center"/>
              <w:rPr>
                <w:sz w:val="24"/>
                <w:szCs w:val="24"/>
              </w:rPr>
            </w:pPr>
            <w:r>
              <w:rPr>
                <w:sz w:val="24"/>
                <w:szCs w:val="24"/>
              </w:rPr>
              <w:t>10</w:t>
            </w:r>
          </w:p>
        </w:tc>
        <w:tc>
          <w:tcPr>
            <w:tcW w:w="708" w:type="dxa"/>
            <w:vAlign w:val="center"/>
          </w:tcPr>
          <w:p w:rsidR="00D90009" w:rsidRDefault="00801899">
            <w:pPr>
              <w:pStyle w:val="normal0"/>
              <w:spacing w:line="276" w:lineRule="auto"/>
              <w:jc w:val="center"/>
              <w:rPr>
                <w:sz w:val="24"/>
                <w:szCs w:val="24"/>
              </w:rPr>
            </w:pPr>
            <w:r>
              <w:rPr>
                <w:sz w:val="24"/>
                <w:szCs w:val="24"/>
              </w:rPr>
              <w:t>362</w:t>
            </w:r>
          </w:p>
        </w:tc>
        <w:tc>
          <w:tcPr>
            <w:tcW w:w="556" w:type="dxa"/>
            <w:vAlign w:val="center"/>
          </w:tcPr>
          <w:p w:rsidR="00D90009" w:rsidRDefault="00801899">
            <w:pPr>
              <w:pStyle w:val="normal0"/>
              <w:spacing w:line="276" w:lineRule="auto"/>
              <w:jc w:val="center"/>
              <w:rPr>
                <w:sz w:val="24"/>
                <w:szCs w:val="24"/>
              </w:rPr>
            </w:pPr>
            <w:r>
              <w:rPr>
                <w:sz w:val="24"/>
                <w:szCs w:val="24"/>
              </w:rPr>
              <w:t>7</w:t>
            </w:r>
          </w:p>
        </w:tc>
        <w:tc>
          <w:tcPr>
            <w:tcW w:w="708" w:type="dxa"/>
            <w:vAlign w:val="center"/>
          </w:tcPr>
          <w:p w:rsidR="00D90009" w:rsidRDefault="00801899">
            <w:pPr>
              <w:pStyle w:val="normal0"/>
              <w:spacing w:line="276" w:lineRule="auto"/>
              <w:jc w:val="center"/>
              <w:rPr>
                <w:sz w:val="24"/>
                <w:szCs w:val="24"/>
              </w:rPr>
            </w:pPr>
            <w:r>
              <w:rPr>
                <w:sz w:val="24"/>
                <w:szCs w:val="24"/>
              </w:rPr>
              <w:t>273</w:t>
            </w:r>
          </w:p>
        </w:tc>
      </w:tr>
      <w:tr w:rsidR="00D90009">
        <w:tc>
          <w:tcPr>
            <w:tcW w:w="1359" w:type="dxa"/>
            <w:vAlign w:val="center"/>
          </w:tcPr>
          <w:p w:rsidR="00D90009" w:rsidRDefault="00801899">
            <w:pPr>
              <w:pStyle w:val="normal0"/>
              <w:spacing w:line="276" w:lineRule="auto"/>
              <w:jc w:val="center"/>
              <w:rPr>
                <w:sz w:val="24"/>
                <w:szCs w:val="24"/>
              </w:rPr>
            </w:pPr>
            <w:r>
              <w:rPr>
                <w:sz w:val="24"/>
                <w:szCs w:val="24"/>
              </w:rPr>
              <w:t>2022-2023</w:t>
            </w:r>
          </w:p>
        </w:tc>
        <w:tc>
          <w:tcPr>
            <w:tcW w:w="607" w:type="dxa"/>
            <w:tcBorders>
              <w:right w:val="single" w:sz="4" w:space="0" w:color="000000"/>
            </w:tcBorders>
            <w:vAlign w:val="center"/>
          </w:tcPr>
          <w:p w:rsidR="00D90009" w:rsidRDefault="00801899">
            <w:pPr>
              <w:pStyle w:val="normal0"/>
              <w:spacing w:line="276" w:lineRule="auto"/>
              <w:jc w:val="center"/>
              <w:rPr>
                <w:sz w:val="24"/>
                <w:szCs w:val="24"/>
              </w:rPr>
            </w:pPr>
            <w:r>
              <w:rPr>
                <w:sz w:val="24"/>
                <w:szCs w:val="24"/>
              </w:rPr>
              <w:t>45</w:t>
            </w:r>
          </w:p>
        </w:tc>
        <w:tc>
          <w:tcPr>
            <w:tcW w:w="8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90009" w:rsidRDefault="00801899">
            <w:pPr>
              <w:pStyle w:val="normal0"/>
              <w:spacing w:line="276" w:lineRule="auto"/>
              <w:jc w:val="center"/>
              <w:rPr>
                <w:sz w:val="24"/>
                <w:szCs w:val="24"/>
              </w:rPr>
            </w:pPr>
            <w:r>
              <w:rPr>
                <w:sz w:val="24"/>
                <w:szCs w:val="24"/>
              </w:rPr>
              <w:t>1656</w:t>
            </w:r>
          </w:p>
        </w:tc>
        <w:tc>
          <w:tcPr>
            <w:tcW w:w="591" w:type="dxa"/>
            <w:tcBorders>
              <w:left w:val="single" w:sz="4" w:space="0" w:color="000000"/>
            </w:tcBorders>
            <w:vAlign w:val="center"/>
          </w:tcPr>
          <w:p w:rsidR="00D90009" w:rsidRDefault="00801899">
            <w:pPr>
              <w:pStyle w:val="normal0"/>
              <w:spacing w:line="276" w:lineRule="auto"/>
              <w:jc w:val="center"/>
              <w:rPr>
                <w:sz w:val="24"/>
                <w:szCs w:val="24"/>
              </w:rPr>
            </w:pPr>
            <w:r>
              <w:rPr>
                <w:sz w:val="24"/>
                <w:szCs w:val="24"/>
              </w:rPr>
              <w:t>9</w:t>
            </w:r>
          </w:p>
        </w:tc>
        <w:tc>
          <w:tcPr>
            <w:tcW w:w="608" w:type="dxa"/>
            <w:vAlign w:val="center"/>
          </w:tcPr>
          <w:p w:rsidR="00D90009" w:rsidRDefault="00801899">
            <w:pPr>
              <w:pStyle w:val="normal0"/>
              <w:spacing w:line="276" w:lineRule="auto"/>
              <w:jc w:val="center"/>
              <w:rPr>
                <w:sz w:val="24"/>
                <w:szCs w:val="24"/>
              </w:rPr>
            </w:pPr>
            <w:r>
              <w:rPr>
                <w:sz w:val="24"/>
                <w:szCs w:val="24"/>
              </w:rPr>
              <w:t>315</w:t>
            </w:r>
          </w:p>
        </w:tc>
        <w:tc>
          <w:tcPr>
            <w:tcW w:w="594" w:type="dxa"/>
            <w:vAlign w:val="center"/>
          </w:tcPr>
          <w:p w:rsidR="00D90009" w:rsidRDefault="00801899">
            <w:pPr>
              <w:pStyle w:val="normal0"/>
              <w:spacing w:line="276" w:lineRule="auto"/>
              <w:jc w:val="center"/>
              <w:rPr>
                <w:sz w:val="24"/>
                <w:szCs w:val="24"/>
              </w:rPr>
            </w:pPr>
            <w:r>
              <w:rPr>
                <w:sz w:val="24"/>
                <w:szCs w:val="24"/>
              </w:rPr>
              <w:t>10</w:t>
            </w:r>
          </w:p>
        </w:tc>
        <w:tc>
          <w:tcPr>
            <w:tcW w:w="608" w:type="dxa"/>
            <w:vAlign w:val="center"/>
          </w:tcPr>
          <w:p w:rsidR="00D90009" w:rsidRDefault="00801899">
            <w:pPr>
              <w:pStyle w:val="normal0"/>
              <w:spacing w:line="276" w:lineRule="auto"/>
              <w:jc w:val="center"/>
              <w:rPr>
                <w:sz w:val="24"/>
                <w:szCs w:val="24"/>
              </w:rPr>
            </w:pPr>
            <w:r>
              <w:rPr>
                <w:sz w:val="24"/>
                <w:szCs w:val="24"/>
              </w:rPr>
              <w:t>378</w:t>
            </w:r>
          </w:p>
        </w:tc>
        <w:tc>
          <w:tcPr>
            <w:tcW w:w="586" w:type="dxa"/>
            <w:vAlign w:val="center"/>
          </w:tcPr>
          <w:p w:rsidR="00D90009" w:rsidRDefault="00801899">
            <w:pPr>
              <w:pStyle w:val="normal0"/>
              <w:spacing w:line="276" w:lineRule="auto"/>
              <w:jc w:val="center"/>
              <w:rPr>
                <w:sz w:val="24"/>
                <w:szCs w:val="24"/>
              </w:rPr>
            </w:pPr>
            <w:r>
              <w:rPr>
                <w:sz w:val="24"/>
                <w:szCs w:val="24"/>
              </w:rPr>
              <w:t>8</w:t>
            </w:r>
          </w:p>
        </w:tc>
        <w:tc>
          <w:tcPr>
            <w:tcW w:w="708" w:type="dxa"/>
            <w:vAlign w:val="center"/>
          </w:tcPr>
          <w:p w:rsidR="00D90009" w:rsidRDefault="00801899">
            <w:pPr>
              <w:pStyle w:val="normal0"/>
              <w:spacing w:line="276" w:lineRule="auto"/>
              <w:jc w:val="center"/>
              <w:rPr>
                <w:sz w:val="24"/>
                <w:szCs w:val="24"/>
              </w:rPr>
            </w:pPr>
            <w:r>
              <w:rPr>
                <w:sz w:val="24"/>
                <w:szCs w:val="24"/>
              </w:rPr>
              <w:t>299</w:t>
            </w:r>
          </w:p>
        </w:tc>
        <w:tc>
          <w:tcPr>
            <w:tcW w:w="556" w:type="dxa"/>
            <w:vAlign w:val="center"/>
          </w:tcPr>
          <w:p w:rsidR="00D90009" w:rsidRDefault="00801899">
            <w:pPr>
              <w:pStyle w:val="normal0"/>
              <w:spacing w:line="276" w:lineRule="auto"/>
              <w:jc w:val="center"/>
              <w:rPr>
                <w:sz w:val="24"/>
                <w:szCs w:val="24"/>
              </w:rPr>
            </w:pPr>
            <w:r>
              <w:rPr>
                <w:sz w:val="24"/>
                <w:szCs w:val="24"/>
              </w:rPr>
              <w:t>8</w:t>
            </w:r>
          </w:p>
        </w:tc>
        <w:tc>
          <w:tcPr>
            <w:tcW w:w="708" w:type="dxa"/>
            <w:vAlign w:val="center"/>
          </w:tcPr>
          <w:p w:rsidR="00D90009" w:rsidRDefault="00801899">
            <w:pPr>
              <w:pStyle w:val="normal0"/>
              <w:spacing w:line="276" w:lineRule="auto"/>
              <w:jc w:val="center"/>
              <w:rPr>
                <w:sz w:val="24"/>
                <w:szCs w:val="24"/>
              </w:rPr>
            </w:pPr>
            <w:r>
              <w:rPr>
                <w:sz w:val="24"/>
                <w:szCs w:val="24"/>
              </w:rPr>
              <w:t>302</w:t>
            </w:r>
          </w:p>
        </w:tc>
        <w:tc>
          <w:tcPr>
            <w:tcW w:w="556" w:type="dxa"/>
            <w:vAlign w:val="center"/>
          </w:tcPr>
          <w:p w:rsidR="00D90009" w:rsidRDefault="00801899">
            <w:pPr>
              <w:pStyle w:val="normal0"/>
              <w:spacing w:line="276" w:lineRule="auto"/>
              <w:jc w:val="center"/>
              <w:rPr>
                <w:sz w:val="24"/>
                <w:szCs w:val="24"/>
              </w:rPr>
            </w:pPr>
            <w:r>
              <w:rPr>
                <w:sz w:val="24"/>
                <w:szCs w:val="24"/>
              </w:rPr>
              <w:t>10</w:t>
            </w:r>
          </w:p>
        </w:tc>
        <w:tc>
          <w:tcPr>
            <w:tcW w:w="708" w:type="dxa"/>
            <w:vAlign w:val="center"/>
          </w:tcPr>
          <w:p w:rsidR="00D90009" w:rsidRDefault="00801899">
            <w:pPr>
              <w:pStyle w:val="normal0"/>
              <w:spacing w:line="276" w:lineRule="auto"/>
              <w:jc w:val="center"/>
              <w:rPr>
                <w:sz w:val="24"/>
                <w:szCs w:val="24"/>
              </w:rPr>
            </w:pPr>
            <w:r>
              <w:rPr>
                <w:sz w:val="24"/>
                <w:szCs w:val="24"/>
              </w:rPr>
              <w:t>362</w:t>
            </w:r>
          </w:p>
        </w:tc>
      </w:tr>
      <w:tr w:rsidR="00D90009">
        <w:tc>
          <w:tcPr>
            <w:tcW w:w="1359" w:type="dxa"/>
            <w:vAlign w:val="center"/>
          </w:tcPr>
          <w:p w:rsidR="00D90009" w:rsidRDefault="00801899">
            <w:pPr>
              <w:pStyle w:val="normal0"/>
              <w:spacing w:line="276" w:lineRule="auto"/>
              <w:jc w:val="center"/>
              <w:rPr>
                <w:sz w:val="24"/>
                <w:szCs w:val="24"/>
              </w:rPr>
            </w:pPr>
            <w:r>
              <w:rPr>
                <w:sz w:val="24"/>
                <w:szCs w:val="24"/>
              </w:rPr>
              <w:t>2023-2024</w:t>
            </w:r>
          </w:p>
        </w:tc>
        <w:tc>
          <w:tcPr>
            <w:tcW w:w="607" w:type="dxa"/>
            <w:tcBorders>
              <w:right w:val="single" w:sz="4" w:space="0" w:color="000000"/>
            </w:tcBorders>
            <w:vAlign w:val="center"/>
          </w:tcPr>
          <w:p w:rsidR="00D90009" w:rsidRDefault="00801899">
            <w:pPr>
              <w:pStyle w:val="normal0"/>
              <w:spacing w:line="276" w:lineRule="auto"/>
              <w:jc w:val="center"/>
              <w:rPr>
                <w:sz w:val="24"/>
                <w:szCs w:val="24"/>
              </w:rPr>
            </w:pPr>
            <w:r>
              <w:rPr>
                <w:sz w:val="24"/>
                <w:szCs w:val="24"/>
              </w:rPr>
              <w:t>45</w:t>
            </w:r>
          </w:p>
        </w:tc>
        <w:tc>
          <w:tcPr>
            <w:tcW w:w="8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90009" w:rsidRDefault="00801899">
            <w:pPr>
              <w:pStyle w:val="normal0"/>
              <w:spacing w:line="276" w:lineRule="auto"/>
              <w:jc w:val="center"/>
              <w:rPr>
                <w:sz w:val="24"/>
                <w:szCs w:val="24"/>
              </w:rPr>
            </w:pPr>
            <w:r>
              <w:rPr>
                <w:sz w:val="24"/>
                <w:szCs w:val="24"/>
              </w:rPr>
              <w:t>1644</w:t>
            </w:r>
          </w:p>
        </w:tc>
        <w:tc>
          <w:tcPr>
            <w:tcW w:w="591" w:type="dxa"/>
            <w:tcBorders>
              <w:left w:val="single" w:sz="4" w:space="0" w:color="000000"/>
            </w:tcBorders>
            <w:vAlign w:val="center"/>
          </w:tcPr>
          <w:p w:rsidR="00D90009" w:rsidRDefault="00801899">
            <w:pPr>
              <w:pStyle w:val="normal0"/>
              <w:spacing w:line="276" w:lineRule="auto"/>
              <w:jc w:val="center"/>
              <w:rPr>
                <w:sz w:val="24"/>
                <w:szCs w:val="24"/>
              </w:rPr>
            </w:pPr>
            <w:r>
              <w:rPr>
                <w:sz w:val="24"/>
                <w:szCs w:val="24"/>
              </w:rPr>
              <w:t>10</w:t>
            </w:r>
          </w:p>
        </w:tc>
        <w:tc>
          <w:tcPr>
            <w:tcW w:w="608" w:type="dxa"/>
            <w:vAlign w:val="center"/>
          </w:tcPr>
          <w:p w:rsidR="00D90009" w:rsidRDefault="00801899">
            <w:pPr>
              <w:pStyle w:val="normal0"/>
              <w:spacing w:line="276" w:lineRule="auto"/>
              <w:jc w:val="center"/>
              <w:rPr>
                <w:sz w:val="24"/>
                <w:szCs w:val="24"/>
              </w:rPr>
            </w:pPr>
            <w:r>
              <w:rPr>
                <w:sz w:val="24"/>
                <w:szCs w:val="24"/>
              </w:rPr>
              <w:t>350</w:t>
            </w:r>
          </w:p>
        </w:tc>
        <w:tc>
          <w:tcPr>
            <w:tcW w:w="594" w:type="dxa"/>
            <w:vAlign w:val="center"/>
          </w:tcPr>
          <w:p w:rsidR="00D90009" w:rsidRDefault="00801899">
            <w:pPr>
              <w:pStyle w:val="normal0"/>
              <w:spacing w:line="276" w:lineRule="auto"/>
              <w:jc w:val="center"/>
              <w:rPr>
                <w:sz w:val="24"/>
                <w:szCs w:val="24"/>
              </w:rPr>
            </w:pPr>
            <w:r>
              <w:rPr>
                <w:sz w:val="24"/>
                <w:szCs w:val="24"/>
              </w:rPr>
              <w:t>9</w:t>
            </w:r>
          </w:p>
        </w:tc>
        <w:tc>
          <w:tcPr>
            <w:tcW w:w="608" w:type="dxa"/>
            <w:vAlign w:val="center"/>
          </w:tcPr>
          <w:p w:rsidR="00D90009" w:rsidRDefault="00801899">
            <w:pPr>
              <w:pStyle w:val="normal0"/>
              <w:spacing w:line="276" w:lineRule="auto"/>
              <w:jc w:val="center"/>
              <w:rPr>
                <w:sz w:val="24"/>
                <w:szCs w:val="24"/>
              </w:rPr>
            </w:pPr>
            <w:r>
              <w:rPr>
                <w:sz w:val="24"/>
                <w:szCs w:val="24"/>
              </w:rPr>
              <w:t>315</w:t>
            </w:r>
          </w:p>
        </w:tc>
        <w:tc>
          <w:tcPr>
            <w:tcW w:w="586" w:type="dxa"/>
            <w:vAlign w:val="center"/>
          </w:tcPr>
          <w:p w:rsidR="00D90009" w:rsidRDefault="00801899">
            <w:pPr>
              <w:pStyle w:val="normal0"/>
              <w:spacing w:line="276" w:lineRule="auto"/>
              <w:jc w:val="center"/>
              <w:rPr>
                <w:sz w:val="24"/>
                <w:szCs w:val="24"/>
              </w:rPr>
            </w:pPr>
            <w:r>
              <w:rPr>
                <w:sz w:val="24"/>
                <w:szCs w:val="24"/>
              </w:rPr>
              <w:t>10</w:t>
            </w:r>
          </w:p>
        </w:tc>
        <w:tc>
          <w:tcPr>
            <w:tcW w:w="708" w:type="dxa"/>
            <w:vAlign w:val="center"/>
          </w:tcPr>
          <w:p w:rsidR="00D90009" w:rsidRDefault="00801899">
            <w:pPr>
              <w:pStyle w:val="normal0"/>
              <w:spacing w:line="276" w:lineRule="auto"/>
              <w:jc w:val="center"/>
              <w:rPr>
                <w:sz w:val="24"/>
                <w:szCs w:val="24"/>
              </w:rPr>
            </w:pPr>
            <w:r>
              <w:rPr>
                <w:sz w:val="24"/>
                <w:szCs w:val="24"/>
              </w:rPr>
              <w:t>378</w:t>
            </w:r>
          </w:p>
        </w:tc>
        <w:tc>
          <w:tcPr>
            <w:tcW w:w="556" w:type="dxa"/>
            <w:vAlign w:val="center"/>
          </w:tcPr>
          <w:p w:rsidR="00D90009" w:rsidRDefault="00801899">
            <w:pPr>
              <w:pStyle w:val="normal0"/>
              <w:spacing w:line="276" w:lineRule="auto"/>
              <w:jc w:val="center"/>
              <w:rPr>
                <w:sz w:val="24"/>
                <w:szCs w:val="24"/>
              </w:rPr>
            </w:pPr>
            <w:r>
              <w:rPr>
                <w:sz w:val="24"/>
                <w:szCs w:val="24"/>
              </w:rPr>
              <w:t>8</w:t>
            </w:r>
          </w:p>
        </w:tc>
        <w:tc>
          <w:tcPr>
            <w:tcW w:w="708" w:type="dxa"/>
            <w:vAlign w:val="center"/>
          </w:tcPr>
          <w:p w:rsidR="00D90009" w:rsidRDefault="00801899">
            <w:pPr>
              <w:pStyle w:val="normal0"/>
              <w:spacing w:line="276" w:lineRule="auto"/>
              <w:jc w:val="center"/>
              <w:rPr>
                <w:sz w:val="24"/>
                <w:szCs w:val="24"/>
              </w:rPr>
            </w:pPr>
            <w:r>
              <w:rPr>
                <w:sz w:val="24"/>
                <w:szCs w:val="24"/>
              </w:rPr>
              <w:t>299</w:t>
            </w:r>
          </w:p>
        </w:tc>
        <w:tc>
          <w:tcPr>
            <w:tcW w:w="556" w:type="dxa"/>
            <w:vAlign w:val="center"/>
          </w:tcPr>
          <w:p w:rsidR="00D90009" w:rsidRDefault="00801899">
            <w:pPr>
              <w:pStyle w:val="normal0"/>
              <w:spacing w:line="276" w:lineRule="auto"/>
              <w:jc w:val="center"/>
              <w:rPr>
                <w:sz w:val="24"/>
                <w:szCs w:val="24"/>
              </w:rPr>
            </w:pPr>
            <w:r>
              <w:rPr>
                <w:sz w:val="24"/>
                <w:szCs w:val="24"/>
              </w:rPr>
              <w:t>8</w:t>
            </w:r>
          </w:p>
        </w:tc>
        <w:tc>
          <w:tcPr>
            <w:tcW w:w="708" w:type="dxa"/>
            <w:vAlign w:val="center"/>
          </w:tcPr>
          <w:p w:rsidR="00D90009" w:rsidRDefault="00801899">
            <w:pPr>
              <w:pStyle w:val="normal0"/>
              <w:spacing w:line="276" w:lineRule="auto"/>
              <w:jc w:val="center"/>
              <w:rPr>
                <w:sz w:val="24"/>
                <w:szCs w:val="24"/>
              </w:rPr>
            </w:pPr>
            <w:r>
              <w:rPr>
                <w:sz w:val="24"/>
                <w:szCs w:val="24"/>
              </w:rPr>
              <w:t>302</w:t>
            </w:r>
          </w:p>
        </w:tc>
      </w:tr>
      <w:tr w:rsidR="00D90009">
        <w:tc>
          <w:tcPr>
            <w:tcW w:w="1359" w:type="dxa"/>
            <w:vAlign w:val="center"/>
          </w:tcPr>
          <w:p w:rsidR="00D90009" w:rsidRDefault="00801899">
            <w:pPr>
              <w:pStyle w:val="normal0"/>
              <w:spacing w:line="276" w:lineRule="auto"/>
              <w:jc w:val="center"/>
              <w:rPr>
                <w:sz w:val="24"/>
                <w:szCs w:val="24"/>
              </w:rPr>
            </w:pPr>
            <w:r>
              <w:rPr>
                <w:sz w:val="24"/>
                <w:szCs w:val="24"/>
              </w:rPr>
              <w:t>2024-2025</w:t>
            </w:r>
          </w:p>
        </w:tc>
        <w:tc>
          <w:tcPr>
            <w:tcW w:w="607" w:type="dxa"/>
            <w:tcBorders>
              <w:right w:val="single" w:sz="4" w:space="0" w:color="000000"/>
            </w:tcBorders>
            <w:vAlign w:val="center"/>
          </w:tcPr>
          <w:p w:rsidR="00D90009" w:rsidRDefault="00801899">
            <w:pPr>
              <w:pStyle w:val="normal0"/>
              <w:spacing w:line="276" w:lineRule="auto"/>
              <w:jc w:val="center"/>
              <w:rPr>
                <w:sz w:val="24"/>
                <w:szCs w:val="24"/>
              </w:rPr>
            </w:pPr>
            <w:r>
              <w:rPr>
                <w:sz w:val="24"/>
                <w:szCs w:val="24"/>
              </w:rPr>
              <w:t>48</w:t>
            </w:r>
          </w:p>
        </w:tc>
        <w:tc>
          <w:tcPr>
            <w:tcW w:w="8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90009" w:rsidRDefault="00801899">
            <w:pPr>
              <w:pStyle w:val="normal0"/>
              <w:spacing w:line="276" w:lineRule="auto"/>
              <w:jc w:val="center"/>
              <w:rPr>
                <w:sz w:val="24"/>
                <w:szCs w:val="24"/>
              </w:rPr>
            </w:pPr>
            <w:r>
              <w:rPr>
                <w:sz w:val="24"/>
                <w:szCs w:val="24"/>
              </w:rPr>
              <w:t>1722</w:t>
            </w:r>
          </w:p>
        </w:tc>
        <w:tc>
          <w:tcPr>
            <w:tcW w:w="591" w:type="dxa"/>
            <w:tcBorders>
              <w:left w:val="single" w:sz="4" w:space="0" w:color="000000"/>
            </w:tcBorders>
            <w:vAlign w:val="center"/>
          </w:tcPr>
          <w:p w:rsidR="00D90009" w:rsidRDefault="00801899">
            <w:pPr>
              <w:pStyle w:val="normal0"/>
              <w:spacing w:line="276" w:lineRule="auto"/>
              <w:jc w:val="center"/>
              <w:rPr>
                <w:sz w:val="24"/>
                <w:szCs w:val="24"/>
              </w:rPr>
            </w:pPr>
            <w:r>
              <w:rPr>
                <w:sz w:val="24"/>
                <w:szCs w:val="24"/>
              </w:rPr>
              <w:t>10</w:t>
            </w:r>
          </w:p>
        </w:tc>
        <w:tc>
          <w:tcPr>
            <w:tcW w:w="608" w:type="dxa"/>
            <w:vAlign w:val="center"/>
          </w:tcPr>
          <w:p w:rsidR="00D90009" w:rsidRDefault="00801899">
            <w:pPr>
              <w:pStyle w:val="normal0"/>
              <w:spacing w:line="276" w:lineRule="auto"/>
              <w:jc w:val="center"/>
              <w:rPr>
                <w:sz w:val="24"/>
                <w:szCs w:val="24"/>
              </w:rPr>
            </w:pPr>
            <w:r>
              <w:rPr>
                <w:sz w:val="24"/>
                <w:szCs w:val="24"/>
              </w:rPr>
              <w:t>345</w:t>
            </w:r>
          </w:p>
        </w:tc>
        <w:tc>
          <w:tcPr>
            <w:tcW w:w="594" w:type="dxa"/>
            <w:vAlign w:val="center"/>
          </w:tcPr>
          <w:p w:rsidR="00D90009" w:rsidRDefault="00801899">
            <w:pPr>
              <w:pStyle w:val="normal0"/>
              <w:spacing w:line="276" w:lineRule="auto"/>
              <w:jc w:val="center"/>
              <w:rPr>
                <w:sz w:val="24"/>
                <w:szCs w:val="24"/>
              </w:rPr>
            </w:pPr>
            <w:r>
              <w:rPr>
                <w:sz w:val="24"/>
                <w:szCs w:val="24"/>
              </w:rPr>
              <w:t>10</w:t>
            </w:r>
          </w:p>
        </w:tc>
        <w:tc>
          <w:tcPr>
            <w:tcW w:w="608" w:type="dxa"/>
            <w:vAlign w:val="center"/>
          </w:tcPr>
          <w:p w:rsidR="00D90009" w:rsidRDefault="00801899">
            <w:pPr>
              <w:pStyle w:val="normal0"/>
              <w:spacing w:line="276" w:lineRule="auto"/>
              <w:jc w:val="center"/>
              <w:rPr>
                <w:sz w:val="24"/>
                <w:szCs w:val="24"/>
              </w:rPr>
            </w:pPr>
            <w:r>
              <w:rPr>
                <w:sz w:val="24"/>
                <w:szCs w:val="24"/>
              </w:rPr>
              <w:t>350</w:t>
            </w:r>
          </w:p>
        </w:tc>
        <w:tc>
          <w:tcPr>
            <w:tcW w:w="586" w:type="dxa"/>
            <w:vAlign w:val="center"/>
          </w:tcPr>
          <w:p w:rsidR="00D90009" w:rsidRDefault="00801899">
            <w:pPr>
              <w:pStyle w:val="normal0"/>
              <w:spacing w:line="276" w:lineRule="auto"/>
              <w:jc w:val="center"/>
              <w:rPr>
                <w:sz w:val="24"/>
                <w:szCs w:val="24"/>
              </w:rPr>
            </w:pPr>
            <w:r>
              <w:rPr>
                <w:sz w:val="24"/>
                <w:szCs w:val="24"/>
              </w:rPr>
              <w:t>10</w:t>
            </w:r>
          </w:p>
        </w:tc>
        <w:tc>
          <w:tcPr>
            <w:tcW w:w="708" w:type="dxa"/>
            <w:vAlign w:val="center"/>
          </w:tcPr>
          <w:p w:rsidR="00D90009" w:rsidRDefault="00801899">
            <w:pPr>
              <w:pStyle w:val="normal0"/>
              <w:spacing w:line="276" w:lineRule="auto"/>
              <w:jc w:val="center"/>
              <w:rPr>
                <w:sz w:val="24"/>
                <w:szCs w:val="24"/>
              </w:rPr>
            </w:pPr>
            <w:r>
              <w:rPr>
                <w:sz w:val="24"/>
                <w:szCs w:val="24"/>
              </w:rPr>
              <w:t>350</w:t>
            </w:r>
          </w:p>
        </w:tc>
        <w:tc>
          <w:tcPr>
            <w:tcW w:w="556" w:type="dxa"/>
            <w:vAlign w:val="center"/>
          </w:tcPr>
          <w:p w:rsidR="00D90009" w:rsidRDefault="00801899">
            <w:pPr>
              <w:pStyle w:val="normal0"/>
              <w:spacing w:line="276" w:lineRule="auto"/>
              <w:jc w:val="center"/>
              <w:rPr>
                <w:sz w:val="24"/>
                <w:szCs w:val="24"/>
              </w:rPr>
            </w:pPr>
            <w:r>
              <w:rPr>
                <w:sz w:val="24"/>
                <w:szCs w:val="24"/>
              </w:rPr>
              <w:t>10</w:t>
            </w:r>
          </w:p>
        </w:tc>
        <w:tc>
          <w:tcPr>
            <w:tcW w:w="708" w:type="dxa"/>
            <w:vAlign w:val="center"/>
          </w:tcPr>
          <w:p w:rsidR="00D90009" w:rsidRDefault="00801899">
            <w:pPr>
              <w:pStyle w:val="normal0"/>
              <w:spacing w:line="276" w:lineRule="auto"/>
              <w:jc w:val="center"/>
              <w:rPr>
                <w:sz w:val="24"/>
                <w:szCs w:val="24"/>
              </w:rPr>
            </w:pPr>
            <w:r>
              <w:rPr>
                <w:sz w:val="24"/>
                <w:szCs w:val="24"/>
              </w:rPr>
              <w:t>378</w:t>
            </w:r>
          </w:p>
        </w:tc>
        <w:tc>
          <w:tcPr>
            <w:tcW w:w="556" w:type="dxa"/>
            <w:vAlign w:val="center"/>
          </w:tcPr>
          <w:p w:rsidR="00D90009" w:rsidRDefault="00801899">
            <w:pPr>
              <w:pStyle w:val="normal0"/>
              <w:spacing w:line="276" w:lineRule="auto"/>
              <w:jc w:val="center"/>
              <w:rPr>
                <w:sz w:val="24"/>
                <w:szCs w:val="24"/>
              </w:rPr>
            </w:pPr>
            <w:r>
              <w:rPr>
                <w:sz w:val="24"/>
                <w:szCs w:val="24"/>
              </w:rPr>
              <w:t>8</w:t>
            </w:r>
          </w:p>
        </w:tc>
        <w:tc>
          <w:tcPr>
            <w:tcW w:w="708" w:type="dxa"/>
            <w:vAlign w:val="center"/>
          </w:tcPr>
          <w:p w:rsidR="00D90009" w:rsidRDefault="00801899">
            <w:pPr>
              <w:pStyle w:val="normal0"/>
              <w:spacing w:line="276" w:lineRule="auto"/>
              <w:jc w:val="center"/>
              <w:rPr>
                <w:sz w:val="24"/>
                <w:szCs w:val="24"/>
              </w:rPr>
            </w:pPr>
            <w:r>
              <w:rPr>
                <w:sz w:val="24"/>
                <w:szCs w:val="24"/>
              </w:rPr>
              <w:t>299</w:t>
            </w:r>
          </w:p>
        </w:tc>
      </w:tr>
    </w:tbl>
    <w:p w:rsidR="00D90009" w:rsidRPr="001B797C" w:rsidRDefault="00801899" w:rsidP="001B797C">
      <w:pPr>
        <w:pStyle w:val="normal0"/>
        <w:spacing w:after="120"/>
        <w:ind w:firstLine="720"/>
        <w:jc w:val="both"/>
        <w:rPr>
          <w:b/>
        </w:rPr>
      </w:pPr>
      <w:r>
        <w:rPr>
          <w:b/>
        </w:rPr>
        <w:t>2.2. Quy mô về Đội ngũ</w:t>
      </w:r>
    </w:p>
    <w:tbl>
      <w:tblPr>
        <w:tblStyle w:val="a6"/>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993"/>
        <w:gridCol w:w="992"/>
        <w:gridCol w:w="851"/>
        <w:gridCol w:w="850"/>
        <w:gridCol w:w="992"/>
        <w:gridCol w:w="851"/>
        <w:gridCol w:w="709"/>
      </w:tblGrid>
      <w:tr w:rsidR="00D90009">
        <w:trPr>
          <w:trHeight w:val="330"/>
        </w:trPr>
        <w:tc>
          <w:tcPr>
            <w:tcW w:w="2943" w:type="dxa"/>
            <w:vMerge w:val="restart"/>
            <w:shd w:val="clear" w:color="auto" w:fill="auto"/>
            <w:vAlign w:val="center"/>
          </w:tcPr>
          <w:p w:rsidR="00D90009" w:rsidRDefault="00801899" w:rsidP="00EA797A">
            <w:pPr>
              <w:pStyle w:val="normal0"/>
              <w:widowControl w:val="0"/>
              <w:spacing w:before="60" w:after="60" w:line="276" w:lineRule="auto"/>
              <w:jc w:val="center"/>
              <w:rPr>
                <w:b/>
                <w:sz w:val="24"/>
                <w:szCs w:val="24"/>
              </w:rPr>
            </w:pPr>
            <w:r>
              <w:rPr>
                <w:b/>
                <w:sz w:val="24"/>
                <w:szCs w:val="24"/>
              </w:rPr>
              <w:t>Năm học</w:t>
            </w:r>
          </w:p>
          <w:p w:rsidR="00D90009" w:rsidRDefault="00D90009" w:rsidP="00EA797A">
            <w:pPr>
              <w:pStyle w:val="normal0"/>
              <w:widowControl w:val="0"/>
              <w:spacing w:before="60" w:after="60" w:line="276" w:lineRule="auto"/>
              <w:jc w:val="center"/>
              <w:rPr>
                <w:b/>
                <w:sz w:val="24"/>
                <w:szCs w:val="24"/>
              </w:rPr>
            </w:pPr>
          </w:p>
          <w:p w:rsidR="00D90009" w:rsidRDefault="00801899" w:rsidP="00EA797A">
            <w:pPr>
              <w:pStyle w:val="normal0"/>
              <w:widowControl w:val="0"/>
              <w:spacing w:before="60" w:after="60" w:line="276" w:lineRule="auto"/>
              <w:jc w:val="center"/>
              <w:rPr>
                <w:b/>
                <w:sz w:val="24"/>
                <w:szCs w:val="24"/>
              </w:rPr>
            </w:pPr>
            <w:r>
              <w:rPr>
                <w:b/>
                <w:sz w:val="24"/>
                <w:szCs w:val="24"/>
              </w:rPr>
              <w:t>Môn học</w:t>
            </w:r>
          </w:p>
        </w:tc>
        <w:tc>
          <w:tcPr>
            <w:tcW w:w="993" w:type="dxa"/>
            <w:vMerge w:val="restart"/>
            <w:shd w:val="clear" w:color="auto" w:fill="auto"/>
            <w:vAlign w:val="center"/>
          </w:tcPr>
          <w:p w:rsidR="00D90009" w:rsidRDefault="00801899">
            <w:pPr>
              <w:pStyle w:val="normal0"/>
              <w:widowControl w:val="0"/>
              <w:spacing w:before="60" w:after="60" w:line="276" w:lineRule="auto"/>
              <w:rPr>
                <w:b/>
                <w:sz w:val="24"/>
                <w:szCs w:val="24"/>
              </w:rPr>
            </w:pPr>
            <w:r>
              <w:rPr>
                <w:b/>
                <w:sz w:val="24"/>
                <w:szCs w:val="24"/>
              </w:rPr>
              <w:t>Số lượng hiện có</w:t>
            </w:r>
          </w:p>
        </w:tc>
        <w:tc>
          <w:tcPr>
            <w:tcW w:w="4536" w:type="dxa"/>
            <w:gridSpan w:val="5"/>
            <w:shd w:val="clear" w:color="auto" w:fill="auto"/>
            <w:vAlign w:val="center"/>
          </w:tcPr>
          <w:p w:rsidR="00D90009" w:rsidRDefault="00801899">
            <w:pPr>
              <w:pStyle w:val="normal0"/>
              <w:widowControl w:val="0"/>
              <w:spacing w:before="60" w:after="60" w:line="276" w:lineRule="auto"/>
              <w:rPr>
                <w:b/>
                <w:sz w:val="24"/>
                <w:szCs w:val="24"/>
              </w:rPr>
            </w:pPr>
            <w:r>
              <w:rPr>
                <w:b/>
                <w:sz w:val="24"/>
                <w:szCs w:val="24"/>
              </w:rPr>
              <w:t>Số lượng cần bổ sung theo các năm  học</w:t>
            </w:r>
          </w:p>
        </w:tc>
        <w:tc>
          <w:tcPr>
            <w:tcW w:w="709" w:type="dxa"/>
            <w:vMerge w:val="restart"/>
            <w:shd w:val="clear" w:color="auto" w:fill="auto"/>
            <w:vAlign w:val="center"/>
          </w:tcPr>
          <w:p w:rsidR="00D90009" w:rsidRDefault="00801899">
            <w:pPr>
              <w:pStyle w:val="normal0"/>
              <w:widowControl w:val="0"/>
              <w:spacing w:before="60" w:after="60" w:line="276" w:lineRule="auto"/>
              <w:rPr>
                <w:b/>
                <w:sz w:val="24"/>
                <w:szCs w:val="24"/>
              </w:rPr>
            </w:pPr>
            <w:r>
              <w:rPr>
                <w:b/>
                <w:sz w:val="24"/>
                <w:szCs w:val="24"/>
              </w:rPr>
              <w:t>Ghi chú</w:t>
            </w:r>
          </w:p>
        </w:tc>
      </w:tr>
      <w:tr w:rsidR="00D90009">
        <w:trPr>
          <w:trHeight w:val="145"/>
        </w:trPr>
        <w:tc>
          <w:tcPr>
            <w:tcW w:w="2943"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4"/>
                <w:szCs w:val="24"/>
              </w:rPr>
            </w:pPr>
          </w:p>
        </w:tc>
        <w:tc>
          <w:tcPr>
            <w:tcW w:w="993"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4"/>
                <w:szCs w:val="24"/>
              </w:rPr>
            </w:pPr>
          </w:p>
        </w:tc>
        <w:tc>
          <w:tcPr>
            <w:tcW w:w="992" w:type="dxa"/>
            <w:tcBorders>
              <w:bottom w:val="single" w:sz="4" w:space="0" w:color="000000"/>
            </w:tcBorders>
            <w:shd w:val="clear" w:color="auto" w:fill="auto"/>
            <w:vAlign w:val="center"/>
          </w:tcPr>
          <w:p w:rsidR="00D90009" w:rsidRDefault="00801899">
            <w:pPr>
              <w:pStyle w:val="normal0"/>
              <w:widowControl w:val="0"/>
              <w:spacing w:before="60" w:after="60" w:line="276" w:lineRule="auto"/>
              <w:rPr>
                <w:b/>
                <w:sz w:val="24"/>
                <w:szCs w:val="24"/>
              </w:rPr>
            </w:pPr>
            <w:r>
              <w:rPr>
                <w:b/>
                <w:sz w:val="24"/>
                <w:szCs w:val="24"/>
              </w:rPr>
              <w:t>2020- 2021</w:t>
            </w:r>
          </w:p>
        </w:tc>
        <w:tc>
          <w:tcPr>
            <w:tcW w:w="851" w:type="dxa"/>
            <w:tcBorders>
              <w:bottom w:val="single" w:sz="4" w:space="0" w:color="000000"/>
            </w:tcBorders>
            <w:shd w:val="clear" w:color="auto" w:fill="auto"/>
            <w:vAlign w:val="center"/>
          </w:tcPr>
          <w:p w:rsidR="00D90009" w:rsidRDefault="00801899">
            <w:pPr>
              <w:pStyle w:val="normal0"/>
              <w:widowControl w:val="0"/>
              <w:spacing w:before="60" w:after="60" w:line="276" w:lineRule="auto"/>
              <w:rPr>
                <w:b/>
                <w:sz w:val="24"/>
                <w:szCs w:val="24"/>
              </w:rPr>
            </w:pPr>
            <w:r>
              <w:rPr>
                <w:b/>
                <w:sz w:val="24"/>
                <w:szCs w:val="24"/>
              </w:rPr>
              <w:t>2021-2022</w:t>
            </w:r>
          </w:p>
        </w:tc>
        <w:tc>
          <w:tcPr>
            <w:tcW w:w="850" w:type="dxa"/>
            <w:tcBorders>
              <w:bottom w:val="single" w:sz="4" w:space="0" w:color="000000"/>
            </w:tcBorders>
            <w:shd w:val="clear" w:color="auto" w:fill="auto"/>
            <w:vAlign w:val="center"/>
          </w:tcPr>
          <w:p w:rsidR="00D90009" w:rsidRDefault="00801899">
            <w:pPr>
              <w:pStyle w:val="normal0"/>
              <w:widowControl w:val="0"/>
              <w:spacing w:before="60" w:after="60" w:line="276" w:lineRule="auto"/>
              <w:rPr>
                <w:b/>
                <w:sz w:val="24"/>
                <w:szCs w:val="24"/>
              </w:rPr>
            </w:pPr>
            <w:r>
              <w:rPr>
                <w:b/>
                <w:sz w:val="24"/>
                <w:szCs w:val="24"/>
              </w:rPr>
              <w:t>2022-2023</w:t>
            </w:r>
          </w:p>
        </w:tc>
        <w:tc>
          <w:tcPr>
            <w:tcW w:w="992" w:type="dxa"/>
            <w:tcBorders>
              <w:bottom w:val="single" w:sz="4" w:space="0" w:color="000000"/>
            </w:tcBorders>
            <w:shd w:val="clear" w:color="auto" w:fill="auto"/>
            <w:vAlign w:val="center"/>
          </w:tcPr>
          <w:p w:rsidR="00D90009" w:rsidRDefault="00801899">
            <w:pPr>
              <w:pStyle w:val="normal0"/>
              <w:widowControl w:val="0"/>
              <w:spacing w:before="60" w:after="60" w:line="276" w:lineRule="auto"/>
              <w:rPr>
                <w:b/>
                <w:sz w:val="24"/>
                <w:szCs w:val="24"/>
              </w:rPr>
            </w:pPr>
            <w:r>
              <w:rPr>
                <w:b/>
                <w:sz w:val="24"/>
                <w:szCs w:val="24"/>
              </w:rPr>
              <w:t>2023-2024</w:t>
            </w:r>
          </w:p>
        </w:tc>
        <w:tc>
          <w:tcPr>
            <w:tcW w:w="851" w:type="dxa"/>
            <w:tcBorders>
              <w:bottom w:val="single" w:sz="4" w:space="0" w:color="000000"/>
            </w:tcBorders>
            <w:shd w:val="clear" w:color="auto" w:fill="auto"/>
            <w:vAlign w:val="center"/>
          </w:tcPr>
          <w:p w:rsidR="00D90009" w:rsidRDefault="00801899">
            <w:pPr>
              <w:pStyle w:val="normal0"/>
              <w:widowControl w:val="0"/>
              <w:spacing w:before="60" w:after="60" w:line="276" w:lineRule="auto"/>
              <w:rPr>
                <w:b/>
                <w:sz w:val="24"/>
                <w:szCs w:val="24"/>
              </w:rPr>
            </w:pPr>
            <w:r>
              <w:rPr>
                <w:b/>
                <w:sz w:val="24"/>
                <w:szCs w:val="24"/>
              </w:rPr>
              <w:t>2024-2025</w:t>
            </w:r>
          </w:p>
        </w:tc>
        <w:tc>
          <w:tcPr>
            <w:tcW w:w="709" w:type="dxa"/>
            <w:vMerge/>
            <w:shd w:val="clear" w:color="auto" w:fill="auto"/>
            <w:vAlign w:val="center"/>
          </w:tcPr>
          <w:p w:rsidR="00D90009" w:rsidRDefault="00D90009">
            <w:pPr>
              <w:pStyle w:val="normal0"/>
              <w:widowControl w:val="0"/>
              <w:pBdr>
                <w:top w:val="nil"/>
                <w:left w:val="nil"/>
                <w:bottom w:val="nil"/>
                <w:right w:val="nil"/>
                <w:between w:val="nil"/>
              </w:pBdr>
              <w:spacing w:line="276" w:lineRule="auto"/>
              <w:rPr>
                <w:b/>
                <w:sz w:val="24"/>
                <w:szCs w:val="24"/>
              </w:rPr>
            </w:pPr>
          </w:p>
        </w:tc>
      </w:tr>
      <w:tr w:rsidR="00D90009">
        <w:trPr>
          <w:trHeight w:val="318"/>
        </w:trPr>
        <w:tc>
          <w:tcPr>
            <w:tcW w:w="2943" w:type="dxa"/>
            <w:tcBorders>
              <w:bottom w:val="dotted" w:sz="4" w:space="0" w:color="000000"/>
            </w:tcBorders>
            <w:shd w:val="clear" w:color="auto" w:fill="auto"/>
            <w:vAlign w:val="center"/>
          </w:tcPr>
          <w:p w:rsidR="00D90009" w:rsidRDefault="00801899">
            <w:pPr>
              <w:pStyle w:val="normal0"/>
              <w:widowControl w:val="0"/>
              <w:spacing w:before="60" w:after="60"/>
              <w:ind w:left="-57" w:right="-57"/>
              <w:rPr>
                <w:sz w:val="24"/>
                <w:szCs w:val="24"/>
              </w:rPr>
            </w:pPr>
            <w:r>
              <w:rPr>
                <w:sz w:val="24"/>
                <w:szCs w:val="24"/>
              </w:rPr>
              <w:t>Cán bộ quản lý</w:t>
            </w:r>
          </w:p>
        </w:tc>
        <w:tc>
          <w:tcPr>
            <w:tcW w:w="993" w:type="dxa"/>
            <w:tcBorders>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992" w:type="dxa"/>
            <w:tcBorders>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851" w:type="dxa"/>
            <w:tcBorders>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850" w:type="dxa"/>
            <w:tcBorders>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992" w:type="dxa"/>
            <w:tcBorders>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851" w:type="dxa"/>
            <w:tcBorders>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709" w:type="dxa"/>
            <w:tcBorders>
              <w:bottom w:val="dotted" w:sz="4" w:space="0" w:color="000000"/>
            </w:tcBorders>
            <w:shd w:val="clear" w:color="auto" w:fill="auto"/>
            <w:vAlign w:val="center"/>
          </w:tcPr>
          <w:p w:rsidR="00D90009" w:rsidRDefault="00D90009">
            <w:pPr>
              <w:pStyle w:val="normal0"/>
              <w:widowControl w:val="0"/>
              <w:spacing w:before="60" w:after="60"/>
              <w:ind w:left="-57" w:right="-57"/>
              <w:jc w:val="center"/>
              <w:rPr>
                <w:sz w:val="24"/>
                <w:szCs w:val="24"/>
              </w:rPr>
            </w:pPr>
          </w:p>
        </w:tc>
      </w:tr>
      <w:tr w:rsidR="00D90009">
        <w:trPr>
          <w:trHeight w:val="378"/>
        </w:trPr>
        <w:tc>
          <w:tcPr>
            <w:tcW w:w="294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rPr>
                <w:sz w:val="24"/>
                <w:szCs w:val="24"/>
              </w:rPr>
            </w:pPr>
            <w:r>
              <w:rPr>
                <w:sz w:val="24"/>
                <w:szCs w:val="24"/>
              </w:rPr>
              <w:t>Tổ trưởng chuyên môn</w:t>
            </w:r>
          </w:p>
        </w:tc>
        <w:tc>
          <w:tcPr>
            <w:tcW w:w="99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5</w:t>
            </w:r>
          </w:p>
        </w:tc>
        <w:tc>
          <w:tcPr>
            <w:tcW w:w="850"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5</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5</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5</w:t>
            </w:r>
          </w:p>
        </w:tc>
        <w:tc>
          <w:tcPr>
            <w:tcW w:w="709" w:type="dxa"/>
            <w:tcBorders>
              <w:top w:val="dotted" w:sz="4" w:space="0" w:color="000000"/>
              <w:bottom w:val="dotted" w:sz="4" w:space="0" w:color="000000"/>
            </w:tcBorders>
            <w:shd w:val="clear" w:color="auto" w:fill="auto"/>
            <w:vAlign w:val="center"/>
          </w:tcPr>
          <w:p w:rsidR="00D90009" w:rsidRDefault="00D90009">
            <w:pPr>
              <w:pStyle w:val="normal0"/>
              <w:widowControl w:val="0"/>
              <w:spacing w:before="60" w:after="60"/>
              <w:ind w:left="-57" w:right="-57"/>
              <w:jc w:val="center"/>
              <w:rPr>
                <w:sz w:val="24"/>
                <w:szCs w:val="24"/>
              </w:rPr>
            </w:pPr>
          </w:p>
        </w:tc>
      </w:tr>
      <w:tr w:rsidR="00D90009">
        <w:trPr>
          <w:trHeight w:val="318"/>
        </w:trPr>
        <w:tc>
          <w:tcPr>
            <w:tcW w:w="294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rPr>
                <w:sz w:val="24"/>
                <w:szCs w:val="24"/>
              </w:rPr>
            </w:pPr>
            <w:r>
              <w:rPr>
                <w:sz w:val="24"/>
                <w:szCs w:val="24"/>
              </w:rPr>
              <w:t>Giáo viên</w:t>
            </w:r>
          </w:p>
        </w:tc>
        <w:tc>
          <w:tcPr>
            <w:tcW w:w="99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55</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56</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59</w:t>
            </w:r>
          </w:p>
        </w:tc>
        <w:tc>
          <w:tcPr>
            <w:tcW w:w="850"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62</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62</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66</w:t>
            </w:r>
          </w:p>
        </w:tc>
        <w:tc>
          <w:tcPr>
            <w:tcW w:w="709" w:type="dxa"/>
            <w:tcBorders>
              <w:top w:val="dotted" w:sz="4" w:space="0" w:color="000000"/>
              <w:bottom w:val="dotted" w:sz="4" w:space="0" w:color="000000"/>
            </w:tcBorders>
            <w:shd w:val="clear" w:color="auto" w:fill="auto"/>
            <w:vAlign w:val="center"/>
          </w:tcPr>
          <w:p w:rsidR="00D90009" w:rsidRDefault="00D90009">
            <w:pPr>
              <w:pStyle w:val="normal0"/>
              <w:widowControl w:val="0"/>
              <w:spacing w:before="60" w:after="60"/>
              <w:ind w:left="-57" w:right="-57"/>
              <w:jc w:val="center"/>
              <w:rPr>
                <w:sz w:val="24"/>
                <w:szCs w:val="24"/>
              </w:rPr>
            </w:pPr>
          </w:p>
        </w:tc>
      </w:tr>
      <w:tr w:rsidR="00D90009">
        <w:trPr>
          <w:trHeight w:val="330"/>
        </w:trPr>
        <w:tc>
          <w:tcPr>
            <w:tcW w:w="294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rPr>
                <w:sz w:val="24"/>
                <w:szCs w:val="24"/>
              </w:rPr>
            </w:pPr>
            <w:r>
              <w:rPr>
                <w:i/>
                <w:sz w:val="24"/>
                <w:szCs w:val="24"/>
              </w:rPr>
              <w:t>+GV dạy văn hóa</w:t>
            </w:r>
          </w:p>
        </w:tc>
        <w:tc>
          <w:tcPr>
            <w:tcW w:w="99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50</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45</w:t>
            </w:r>
          </w:p>
        </w:tc>
        <w:tc>
          <w:tcPr>
            <w:tcW w:w="851" w:type="dxa"/>
            <w:tcBorders>
              <w:top w:val="dotted" w:sz="4" w:space="0" w:color="000000"/>
              <w:bottom w:val="dotted" w:sz="4" w:space="0" w:color="000000"/>
            </w:tcBorders>
            <w:shd w:val="clear" w:color="auto" w:fill="auto"/>
            <w:vAlign w:val="center"/>
          </w:tcPr>
          <w:p w:rsidR="00D90009" w:rsidRDefault="00801899">
            <w:pPr>
              <w:pStyle w:val="normal0"/>
              <w:spacing w:before="60" w:after="60"/>
              <w:jc w:val="center"/>
              <w:rPr>
                <w:sz w:val="24"/>
                <w:szCs w:val="24"/>
              </w:rPr>
            </w:pPr>
            <w:r>
              <w:rPr>
                <w:sz w:val="24"/>
                <w:szCs w:val="24"/>
              </w:rPr>
              <w:t>45</w:t>
            </w:r>
          </w:p>
        </w:tc>
        <w:tc>
          <w:tcPr>
            <w:tcW w:w="850" w:type="dxa"/>
            <w:tcBorders>
              <w:top w:val="dotted" w:sz="4" w:space="0" w:color="000000"/>
              <w:bottom w:val="dotted" w:sz="4" w:space="0" w:color="000000"/>
            </w:tcBorders>
            <w:shd w:val="clear" w:color="auto" w:fill="auto"/>
            <w:vAlign w:val="center"/>
          </w:tcPr>
          <w:p w:rsidR="00D90009" w:rsidRDefault="00801899">
            <w:pPr>
              <w:pStyle w:val="normal0"/>
              <w:spacing w:before="60" w:after="60"/>
              <w:jc w:val="center"/>
              <w:rPr>
                <w:sz w:val="24"/>
                <w:szCs w:val="24"/>
              </w:rPr>
            </w:pPr>
            <w:r>
              <w:rPr>
                <w:sz w:val="24"/>
                <w:szCs w:val="24"/>
              </w:rPr>
              <w:t>49</w:t>
            </w:r>
          </w:p>
        </w:tc>
        <w:tc>
          <w:tcPr>
            <w:tcW w:w="992" w:type="dxa"/>
            <w:tcBorders>
              <w:top w:val="dotted" w:sz="4" w:space="0" w:color="000000"/>
              <w:bottom w:val="dotted" w:sz="4" w:space="0" w:color="000000"/>
            </w:tcBorders>
            <w:shd w:val="clear" w:color="auto" w:fill="auto"/>
            <w:vAlign w:val="center"/>
          </w:tcPr>
          <w:p w:rsidR="00D90009" w:rsidRDefault="00801899">
            <w:pPr>
              <w:pStyle w:val="normal0"/>
              <w:spacing w:before="60" w:after="60"/>
              <w:jc w:val="center"/>
              <w:rPr>
                <w:sz w:val="24"/>
                <w:szCs w:val="24"/>
              </w:rPr>
            </w:pPr>
            <w:r>
              <w:rPr>
                <w:sz w:val="24"/>
                <w:szCs w:val="24"/>
              </w:rPr>
              <w:t>49</w:t>
            </w:r>
          </w:p>
        </w:tc>
        <w:tc>
          <w:tcPr>
            <w:tcW w:w="851" w:type="dxa"/>
            <w:tcBorders>
              <w:top w:val="dotted" w:sz="4" w:space="0" w:color="000000"/>
              <w:bottom w:val="dotted" w:sz="4" w:space="0" w:color="000000"/>
            </w:tcBorders>
            <w:shd w:val="clear" w:color="auto" w:fill="auto"/>
            <w:vAlign w:val="center"/>
          </w:tcPr>
          <w:p w:rsidR="00D90009" w:rsidRDefault="00801899">
            <w:pPr>
              <w:pStyle w:val="normal0"/>
              <w:spacing w:before="60" w:after="60"/>
              <w:jc w:val="center"/>
              <w:rPr>
                <w:sz w:val="24"/>
                <w:szCs w:val="24"/>
              </w:rPr>
            </w:pPr>
            <w:r>
              <w:rPr>
                <w:sz w:val="24"/>
                <w:szCs w:val="24"/>
              </w:rPr>
              <w:t>50</w:t>
            </w:r>
          </w:p>
        </w:tc>
        <w:tc>
          <w:tcPr>
            <w:tcW w:w="709" w:type="dxa"/>
            <w:tcBorders>
              <w:top w:val="dotted" w:sz="4" w:space="0" w:color="000000"/>
              <w:bottom w:val="dotted" w:sz="4" w:space="0" w:color="000000"/>
            </w:tcBorders>
            <w:shd w:val="clear" w:color="auto" w:fill="auto"/>
            <w:vAlign w:val="center"/>
          </w:tcPr>
          <w:p w:rsidR="00D90009" w:rsidRDefault="00D90009">
            <w:pPr>
              <w:pStyle w:val="normal0"/>
              <w:widowControl w:val="0"/>
              <w:spacing w:before="60" w:after="60"/>
              <w:ind w:left="-57" w:right="-57"/>
              <w:jc w:val="center"/>
              <w:rPr>
                <w:sz w:val="24"/>
                <w:szCs w:val="24"/>
              </w:rPr>
            </w:pPr>
          </w:p>
        </w:tc>
      </w:tr>
      <w:tr w:rsidR="00D90009">
        <w:trPr>
          <w:trHeight w:val="318"/>
        </w:trPr>
        <w:tc>
          <w:tcPr>
            <w:tcW w:w="294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rPr>
                <w:sz w:val="24"/>
                <w:szCs w:val="24"/>
              </w:rPr>
            </w:pPr>
            <w:r>
              <w:rPr>
                <w:i/>
                <w:sz w:val="24"/>
                <w:szCs w:val="24"/>
              </w:rPr>
              <w:t>+GV dạy môn chuyên biệt</w:t>
            </w:r>
          </w:p>
        </w:tc>
        <w:tc>
          <w:tcPr>
            <w:tcW w:w="99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9</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11</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13</w:t>
            </w:r>
          </w:p>
        </w:tc>
        <w:tc>
          <w:tcPr>
            <w:tcW w:w="850"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13</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13</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16</w:t>
            </w:r>
          </w:p>
        </w:tc>
        <w:tc>
          <w:tcPr>
            <w:tcW w:w="709" w:type="dxa"/>
            <w:tcBorders>
              <w:top w:val="dotted" w:sz="4" w:space="0" w:color="000000"/>
              <w:bottom w:val="dotted" w:sz="4" w:space="0" w:color="000000"/>
            </w:tcBorders>
            <w:shd w:val="clear" w:color="auto" w:fill="auto"/>
            <w:vAlign w:val="center"/>
          </w:tcPr>
          <w:p w:rsidR="00D90009" w:rsidRDefault="00D90009">
            <w:pPr>
              <w:pStyle w:val="normal0"/>
              <w:widowControl w:val="0"/>
              <w:spacing w:before="60" w:after="60"/>
              <w:ind w:left="-57" w:right="-57"/>
              <w:jc w:val="center"/>
              <w:rPr>
                <w:sz w:val="24"/>
                <w:szCs w:val="24"/>
              </w:rPr>
            </w:pPr>
          </w:p>
        </w:tc>
      </w:tr>
      <w:tr w:rsidR="00D90009">
        <w:trPr>
          <w:trHeight w:val="330"/>
        </w:trPr>
        <w:tc>
          <w:tcPr>
            <w:tcW w:w="294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rPr>
                <w:sz w:val="24"/>
                <w:szCs w:val="24"/>
              </w:rPr>
            </w:pPr>
            <w:r>
              <w:rPr>
                <w:sz w:val="24"/>
                <w:szCs w:val="24"/>
              </w:rPr>
              <w:t>Nhân viên</w:t>
            </w:r>
          </w:p>
        </w:tc>
        <w:tc>
          <w:tcPr>
            <w:tcW w:w="99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2</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850"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3</w:t>
            </w:r>
          </w:p>
        </w:tc>
        <w:tc>
          <w:tcPr>
            <w:tcW w:w="709" w:type="dxa"/>
            <w:tcBorders>
              <w:top w:val="dotted" w:sz="4" w:space="0" w:color="000000"/>
              <w:bottom w:val="dotted" w:sz="4" w:space="0" w:color="000000"/>
            </w:tcBorders>
            <w:shd w:val="clear" w:color="auto" w:fill="auto"/>
            <w:vAlign w:val="center"/>
          </w:tcPr>
          <w:p w:rsidR="00D90009" w:rsidRDefault="00D90009">
            <w:pPr>
              <w:pStyle w:val="normal0"/>
              <w:widowControl w:val="0"/>
              <w:spacing w:before="60" w:after="60"/>
              <w:ind w:left="-57" w:right="-57"/>
              <w:jc w:val="center"/>
              <w:rPr>
                <w:sz w:val="24"/>
                <w:szCs w:val="24"/>
              </w:rPr>
            </w:pPr>
          </w:p>
        </w:tc>
      </w:tr>
      <w:tr w:rsidR="00D90009">
        <w:trPr>
          <w:trHeight w:val="330"/>
        </w:trPr>
        <w:tc>
          <w:tcPr>
            <w:tcW w:w="294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rPr>
                <w:sz w:val="24"/>
                <w:szCs w:val="24"/>
              </w:rPr>
            </w:pPr>
            <w:r>
              <w:rPr>
                <w:sz w:val="24"/>
                <w:szCs w:val="24"/>
              </w:rPr>
              <w:lastRenderedPageBreak/>
              <w:t>TPT</w:t>
            </w:r>
          </w:p>
        </w:tc>
        <w:tc>
          <w:tcPr>
            <w:tcW w:w="993"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w:t>
            </w:r>
          </w:p>
        </w:tc>
        <w:tc>
          <w:tcPr>
            <w:tcW w:w="850"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w:t>
            </w:r>
          </w:p>
        </w:tc>
        <w:tc>
          <w:tcPr>
            <w:tcW w:w="992"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w:t>
            </w:r>
          </w:p>
        </w:tc>
        <w:tc>
          <w:tcPr>
            <w:tcW w:w="851" w:type="dxa"/>
            <w:tcBorders>
              <w:top w:val="dotted" w:sz="4" w:space="0" w:color="000000"/>
              <w:bottom w:val="dotted" w:sz="4" w:space="0" w:color="000000"/>
            </w:tcBorders>
            <w:shd w:val="clear" w:color="auto" w:fill="auto"/>
            <w:vAlign w:val="center"/>
          </w:tcPr>
          <w:p w:rsidR="00D90009" w:rsidRDefault="00801899">
            <w:pPr>
              <w:pStyle w:val="normal0"/>
              <w:widowControl w:val="0"/>
              <w:spacing w:before="60" w:after="60"/>
              <w:ind w:left="-57" w:right="-57"/>
              <w:jc w:val="center"/>
              <w:rPr>
                <w:sz w:val="24"/>
                <w:szCs w:val="24"/>
              </w:rPr>
            </w:pPr>
            <w:r>
              <w:rPr>
                <w:sz w:val="24"/>
                <w:szCs w:val="24"/>
              </w:rPr>
              <w:t>1</w:t>
            </w:r>
          </w:p>
        </w:tc>
        <w:tc>
          <w:tcPr>
            <w:tcW w:w="709" w:type="dxa"/>
            <w:tcBorders>
              <w:top w:val="dotted" w:sz="4" w:space="0" w:color="000000"/>
              <w:bottom w:val="dotted" w:sz="4" w:space="0" w:color="000000"/>
            </w:tcBorders>
            <w:shd w:val="clear" w:color="auto" w:fill="auto"/>
            <w:vAlign w:val="center"/>
          </w:tcPr>
          <w:p w:rsidR="00D90009" w:rsidRDefault="00D90009">
            <w:pPr>
              <w:pStyle w:val="normal0"/>
              <w:widowControl w:val="0"/>
              <w:spacing w:before="60" w:after="60"/>
              <w:ind w:left="-57" w:right="-57"/>
              <w:jc w:val="center"/>
              <w:rPr>
                <w:sz w:val="24"/>
                <w:szCs w:val="24"/>
              </w:rPr>
            </w:pPr>
          </w:p>
        </w:tc>
      </w:tr>
      <w:tr w:rsidR="00D90009">
        <w:trPr>
          <w:trHeight w:val="330"/>
        </w:trPr>
        <w:tc>
          <w:tcPr>
            <w:tcW w:w="2943" w:type="dxa"/>
            <w:tcBorders>
              <w:top w:val="dotted" w:sz="4" w:space="0" w:color="000000"/>
            </w:tcBorders>
            <w:shd w:val="clear" w:color="auto" w:fill="auto"/>
            <w:vAlign w:val="center"/>
          </w:tcPr>
          <w:p w:rsidR="00D90009" w:rsidRDefault="00801899">
            <w:pPr>
              <w:pStyle w:val="normal0"/>
              <w:widowControl w:val="0"/>
              <w:spacing w:before="60" w:after="60"/>
              <w:ind w:left="-57" w:right="-57"/>
              <w:rPr>
                <w:b/>
                <w:sz w:val="24"/>
                <w:szCs w:val="24"/>
              </w:rPr>
            </w:pPr>
            <w:r>
              <w:rPr>
                <w:b/>
                <w:sz w:val="24"/>
                <w:szCs w:val="24"/>
              </w:rPr>
              <w:t>Tổng</w:t>
            </w:r>
          </w:p>
        </w:tc>
        <w:tc>
          <w:tcPr>
            <w:tcW w:w="993" w:type="dxa"/>
            <w:tcBorders>
              <w:top w:val="dotted" w:sz="4" w:space="0" w:color="000000"/>
            </w:tcBorders>
            <w:shd w:val="clear" w:color="auto" w:fill="auto"/>
            <w:vAlign w:val="center"/>
          </w:tcPr>
          <w:p w:rsidR="00D90009" w:rsidRDefault="00801899">
            <w:pPr>
              <w:pStyle w:val="normal0"/>
              <w:widowControl w:val="0"/>
              <w:spacing w:before="60" w:after="60"/>
              <w:ind w:left="-57" w:right="-57"/>
              <w:jc w:val="center"/>
              <w:rPr>
                <w:b/>
                <w:sz w:val="24"/>
                <w:szCs w:val="24"/>
              </w:rPr>
            </w:pPr>
            <w:r>
              <w:rPr>
                <w:b/>
                <w:sz w:val="24"/>
                <w:szCs w:val="24"/>
              </w:rPr>
              <w:t>64</w:t>
            </w:r>
          </w:p>
        </w:tc>
        <w:tc>
          <w:tcPr>
            <w:tcW w:w="992" w:type="dxa"/>
            <w:tcBorders>
              <w:top w:val="dotted" w:sz="4" w:space="0" w:color="000000"/>
            </w:tcBorders>
            <w:shd w:val="clear" w:color="auto" w:fill="auto"/>
            <w:vAlign w:val="center"/>
          </w:tcPr>
          <w:p w:rsidR="00D90009" w:rsidRDefault="00801899">
            <w:pPr>
              <w:pStyle w:val="normal0"/>
              <w:widowControl w:val="0"/>
              <w:spacing w:before="60" w:after="60"/>
              <w:ind w:left="-57" w:right="-57"/>
              <w:jc w:val="center"/>
              <w:rPr>
                <w:b/>
                <w:sz w:val="24"/>
                <w:szCs w:val="24"/>
              </w:rPr>
            </w:pPr>
            <w:r>
              <w:rPr>
                <w:b/>
                <w:sz w:val="24"/>
                <w:szCs w:val="24"/>
              </w:rPr>
              <w:t>66</w:t>
            </w:r>
          </w:p>
        </w:tc>
        <w:tc>
          <w:tcPr>
            <w:tcW w:w="851" w:type="dxa"/>
            <w:tcBorders>
              <w:top w:val="dotted" w:sz="4" w:space="0" w:color="000000"/>
            </w:tcBorders>
            <w:shd w:val="clear" w:color="auto" w:fill="auto"/>
            <w:vAlign w:val="center"/>
          </w:tcPr>
          <w:p w:rsidR="00D90009" w:rsidRDefault="00801899">
            <w:pPr>
              <w:pStyle w:val="normal0"/>
              <w:spacing w:before="60" w:after="60"/>
              <w:jc w:val="center"/>
              <w:rPr>
                <w:sz w:val="24"/>
                <w:szCs w:val="24"/>
              </w:rPr>
            </w:pPr>
            <w:r>
              <w:rPr>
                <w:sz w:val="24"/>
                <w:szCs w:val="24"/>
              </w:rPr>
              <w:t>71</w:t>
            </w:r>
          </w:p>
        </w:tc>
        <w:tc>
          <w:tcPr>
            <w:tcW w:w="850" w:type="dxa"/>
            <w:tcBorders>
              <w:top w:val="dotted" w:sz="4" w:space="0" w:color="000000"/>
            </w:tcBorders>
            <w:shd w:val="clear" w:color="auto" w:fill="auto"/>
            <w:vAlign w:val="center"/>
          </w:tcPr>
          <w:p w:rsidR="00D90009" w:rsidRDefault="00801899">
            <w:pPr>
              <w:pStyle w:val="normal0"/>
              <w:spacing w:before="60" w:after="60"/>
              <w:jc w:val="center"/>
              <w:rPr>
                <w:sz w:val="24"/>
                <w:szCs w:val="24"/>
              </w:rPr>
            </w:pPr>
            <w:r>
              <w:rPr>
                <w:sz w:val="24"/>
                <w:szCs w:val="24"/>
              </w:rPr>
              <w:t>74</w:t>
            </w:r>
          </w:p>
        </w:tc>
        <w:tc>
          <w:tcPr>
            <w:tcW w:w="992" w:type="dxa"/>
            <w:tcBorders>
              <w:top w:val="dotted" w:sz="4" w:space="0" w:color="000000"/>
            </w:tcBorders>
            <w:shd w:val="clear" w:color="auto" w:fill="auto"/>
            <w:vAlign w:val="center"/>
          </w:tcPr>
          <w:p w:rsidR="00D90009" w:rsidRDefault="00801899">
            <w:pPr>
              <w:pStyle w:val="normal0"/>
              <w:spacing w:before="60" w:after="60"/>
              <w:jc w:val="center"/>
              <w:rPr>
                <w:sz w:val="24"/>
                <w:szCs w:val="24"/>
              </w:rPr>
            </w:pPr>
            <w:r>
              <w:rPr>
                <w:sz w:val="24"/>
                <w:szCs w:val="24"/>
              </w:rPr>
              <w:t>74</w:t>
            </w:r>
          </w:p>
        </w:tc>
        <w:tc>
          <w:tcPr>
            <w:tcW w:w="851" w:type="dxa"/>
            <w:tcBorders>
              <w:top w:val="dotted" w:sz="4" w:space="0" w:color="000000"/>
            </w:tcBorders>
            <w:shd w:val="clear" w:color="auto" w:fill="auto"/>
            <w:vAlign w:val="center"/>
          </w:tcPr>
          <w:p w:rsidR="00D90009" w:rsidRDefault="00801899">
            <w:pPr>
              <w:pStyle w:val="normal0"/>
              <w:spacing w:before="60" w:after="60"/>
              <w:jc w:val="center"/>
              <w:rPr>
                <w:sz w:val="24"/>
                <w:szCs w:val="24"/>
              </w:rPr>
            </w:pPr>
            <w:r>
              <w:rPr>
                <w:sz w:val="24"/>
                <w:szCs w:val="24"/>
              </w:rPr>
              <w:t>78</w:t>
            </w:r>
          </w:p>
        </w:tc>
        <w:tc>
          <w:tcPr>
            <w:tcW w:w="709" w:type="dxa"/>
            <w:tcBorders>
              <w:top w:val="dotted" w:sz="4" w:space="0" w:color="000000"/>
            </w:tcBorders>
            <w:shd w:val="clear" w:color="auto" w:fill="auto"/>
            <w:vAlign w:val="center"/>
          </w:tcPr>
          <w:p w:rsidR="00D90009" w:rsidRDefault="00D90009">
            <w:pPr>
              <w:pStyle w:val="normal0"/>
              <w:widowControl w:val="0"/>
              <w:spacing w:before="60" w:after="60"/>
              <w:ind w:left="-57" w:right="-57"/>
              <w:jc w:val="center"/>
              <w:rPr>
                <w:b/>
                <w:sz w:val="24"/>
                <w:szCs w:val="24"/>
              </w:rPr>
            </w:pPr>
          </w:p>
        </w:tc>
      </w:tr>
    </w:tbl>
    <w:p w:rsidR="00D90009" w:rsidRDefault="00186550">
      <w:pPr>
        <w:pStyle w:val="normal0"/>
        <w:widowControl w:val="0"/>
        <w:spacing w:after="120"/>
        <w:ind w:firstLine="720"/>
        <w:jc w:val="both"/>
      </w:pPr>
      <w:r>
        <w:t>Với</w:t>
      </w:r>
      <w:r w:rsidR="00801899">
        <w:t xml:space="preserve"> </w:t>
      </w:r>
      <w:r>
        <w:t>83,0</w:t>
      </w:r>
      <w:r w:rsidR="00801899">
        <w:t xml:space="preserve">% giáo viên đứng lớp đạt chuẩn trình độ đào tạo. Đa số giáo viên có tinh thần trách nhiệm yêu nghề, có đạo đức nghề nghiệp và mong muốn được phát triển. Tỉ lệ giáo viên đạt chuẩn nghề nghiệp xếp loại Tốt có 41/59 - chiếm tỉ lệ 69,5%, xếp loại khá 17/59 - chiếm tỉ lệ 28,8%, chưa xếp loại có 1 đồng chí mới tuyển dụng do chưa đủ thời gian đánh giá xếp loại. </w:t>
      </w:r>
    </w:p>
    <w:p w:rsidR="00D90009" w:rsidRDefault="00801899">
      <w:pPr>
        <w:pStyle w:val="normal0"/>
        <w:spacing w:after="120"/>
        <w:ind w:firstLine="700"/>
        <w:jc w:val="both"/>
        <w:rPr>
          <w:b/>
        </w:rPr>
      </w:pPr>
      <w:bookmarkStart w:id="5" w:name="_3dy6vkm" w:colFirst="0" w:colLast="0"/>
      <w:bookmarkEnd w:id="5"/>
      <w:r>
        <w:rPr>
          <w:b/>
        </w:rPr>
        <w:t>2.2. Quy mô về CSVC</w:t>
      </w:r>
    </w:p>
    <w:p w:rsidR="00D90009" w:rsidRDefault="00801899">
      <w:pPr>
        <w:pStyle w:val="normal0"/>
        <w:shd w:val="clear" w:color="auto" w:fill="FFFFFF"/>
        <w:spacing w:after="120"/>
        <w:ind w:firstLine="700"/>
        <w:jc w:val="both"/>
        <w:rPr>
          <w:color w:val="000000"/>
        </w:rPr>
      </w:pPr>
      <w:bookmarkStart w:id="6" w:name="_1t3h5sf" w:colFirst="0" w:colLast="0"/>
      <w:bookmarkEnd w:id="6"/>
      <w:r>
        <w:rPr>
          <w:color w:val="000000"/>
        </w:rPr>
        <w:t>Nhà trường có đủ cơ sở vật chất, thiết bị để tổ chức các hoạt động giáo dục. Diện tích nhà trường là 7696.7 m</w:t>
      </w:r>
      <w:r>
        <w:rPr>
          <w:color w:val="000000"/>
          <w:vertAlign w:val="superscript"/>
        </w:rPr>
        <w:t>2.</w:t>
      </w:r>
      <w:r>
        <w:rPr>
          <w:color w:val="000000"/>
        </w:rPr>
        <w:t>, đạt bình quân 5.14 m</w:t>
      </w:r>
      <w:r>
        <w:rPr>
          <w:color w:val="000000"/>
          <w:vertAlign w:val="superscript"/>
        </w:rPr>
        <w:t>2</w:t>
      </w:r>
      <w:r>
        <w:rPr>
          <w:color w:val="000000"/>
        </w:rPr>
        <w:t xml:space="preserve"> cho một học sinh, </w:t>
      </w:r>
      <w:r w:rsidR="003C4D72">
        <w:rPr>
          <w:color w:val="000000"/>
        </w:rPr>
        <w:t xml:space="preserve">chưa </w:t>
      </w:r>
      <w:r>
        <w:rPr>
          <w:color w:val="000000"/>
        </w:rPr>
        <w:t xml:space="preserve">đảm bảo theo quy định </w:t>
      </w:r>
      <w:r w:rsidR="003C4D72">
        <w:rPr>
          <w:color w:val="000000"/>
        </w:rPr>
        <w:t xml:space="preserve">mới </w:t>
      </w:r>
      <w:r>
        <w:rPr>
          <w:color w:val="000000"/>
        </w:rPr>
        <w:t>Điều lệ trường tiểu học</w:t>
      </w:r>
      <w:r w:rsidR="003C4D72" w:rsidRPr="003C4D72">
        <w:rPr>
          <w:color w:val="000000"/>
        </w:rPr>
        <w:t xml:space="preserve"> </w:t>
      </w:r>
      <w:r w:rsidR="003C4D72">
        <w:rPr>
          <w:color w:val="000000"/>
        </w:rPr>
        <w:t>là 8m2/1HS</w:t>
      </w:r>
      <w:r>
        <w:rPr>
          <w:color w:val="000000"/>
        </w:rPr>
        <w:t>. Trong đó diện tích sân chơi, bãi tập gồm 2374.8 m</w:t>
      </w:r>
      <w:r>
        <w:rPr>
          <w:color w:val="000000"/>
          <w:vertAlign w:val="superscript"/>
        </w:rPr>
        <w:t>2</w:t>
      </w:r>
      <w:r>
        <w:rPr>
          <w:color w:val="000000"/>
        </w:rPr>
        <w:t xml:space="preserve"> chiếm 48.5% diện tích mặt bằng của trường. Khối phòng phục vụ học tập có 41 phòng học. Trong đó 40 phòng học môn văn hóa, 01 phòng học dạy bộ môn tin học. Các phòng học đảm bảo đúng quy cách, đủ ánh sáng, thoáng mát về mùa hè, ấm áp về mùa đông, an toàn cho giáo viên và học sinh theo quy định về vệ sinh trường học. 100% các lớp có</w:t>
      </w:r>
      <w:r w:rsidR="00817232">
        <w:rPr>
          <w:color w:val="000000"/>
        </w:rPr>
        <w:t xml:space="preserve"> phòng học thông minh, </w:t>
      </w:r>
      <w:r>
        <w:rPr>
          <w:color w:val="000000"/>
        </w:rPr>
        <w:t>bảng chống lóa đảm bảo đúng quy định và có điều hòa. Khối phòng hành chính quản trị có đủ các phòng được xây kiên cố. Các phòng dạy học, phòng làm việc đều được nối mạng. Nhà trường có cổng và tường xây bảo vệ xung quanh kiên cố, đảm bảo yêu cầu an toàn, thẩm mĩ cao. Xung quanh trường có nhiều khẩu hiệu giáo dục học sinh, có nhiều cây xanh bóng mát, bồn hoa đẹp, tạo môi trường học tập thân thiện với các em.</w:t>
      </w:r>
    </w:p>
    <w:p w:rsidR="00D90009" w:rsidRDefault="00801899">
      <w:pPr>
        <w:pStyle w:val="normal0"/>
        <w:shd w:val="clear" w:color="auto" w:fill="FFFFFF"/>
        <w:spacing w:after="120"/>
        <w:ind w:firstLine="700"/>
        <w:jc w:val="both"/>
      </w:pPr>
      <w:r>
        <w:rPr>
          <w:i/>
        </w:rPr>
        <w:t>Phòng chức năng</w:t>
      </w:r>
      <w:r>
        <w:t xml:space="preserve"> : Nhà trường có 1 thư viện đạt chuẩn, 1 phòng y tế, 1 phòng kế toán thủ quỹ, 1 phòng Đội, 3 phòng Ban giám hiệu, 1 phòng thiết bị, 04 phòng chờ giáo viên và 01 hội trường. Như vậy nhà trường có đủ các phòng chức năng theo yêu cầu.</w:t>
      </w:r>
    </w:p>
    <w:p w:rsidR="00D90009" w:rsidRDefault="00817232">
      <w:pPr>
        <w:pStyle w:val="normal0"/>
        <w:spacing w:after="120"/>
        <w:ind w:firstLine="700"/>
        <w:jc w:val="both"/>
      </w:pPr>
      <w:r>
        <w:t>Nhà trường có 18</w:t>
      </w:r>
      <w:r w:rsidR="00801899">
        <w:t xml:space="preserve"> nhà vệ sinh cho học </w:t>
      </w:r>
      <w:r>
        <w:t>sinh nam riêng, nữ riêng, 8</w:t>
      </w:r>
      <w:r w:rsidR="00801899">
        <w:t xml:space="preserve"> nhà vệ sinh cho giáo viên, 2 nhà để xe cho cán bộ, giáo viên, nhân viên.</w:t>
      </w:r>
    </w:p>
    <w:p w:rsidR="00D90009" w:rsidRDefault="00801899">
      <w:pPr>
        <w:pStyle w:val="normal0"/>
        <w:spacing w:after="120"/>
        <w:ind w:firstLine="700"/>
        <w:jc w:val="both"/>
      </w:pPr>
      <w:r>
        <w:rPr>
          <w:i/>
        </w:rPr>
        <w:t>Sách giáo khoa thiết bị dạy học:</w:t>
      </w:r>
      <w:r>
        <w:t xml:space="preserve"> 100% học sinh có đủ sách giáo khoa và đồ dùng học tập.</w:t>
      </w:r>
    </w:p>
    <w:p w:rsidR="00D90009" w:rsidRDefault="00801899">
      <w:pPr>
        <w:pStyle w:val="normal0"/>
        <w:spacing w:after="120"/>
        <w:ind w:firstLine="700"/>
        <w:jc w:val="both"/>
      </w:pPr>
      <w:r>
        <w:t>Đảm bảo mỗi giáo viên có 1 bộ sách giáo khoa, sách giáo viên giảng dạy.</w:t>
      </w:r>
    </w:p>
    <w:p w:rsidR="00D90009" w:rsidRDefault="00801899">
      <w:pPr>
        <w:pStyle w:val="normal0"/>
        <w:spacing w:after="120"/>
        <w:ind w:firstLine="700"/>
        <w:jc w:val="both"/>
      </w:pPr>
      <w:r>
        <w:t>Thiết bị dạy học tối thiểu: 01 bộ/lớp. Hằng năm bổ sung một số đồ dùng dạy học do giáo viên tự làm.</w:t>
      </w:r>
    </w:p>
    <w:p w:rsidR="00D90009" w:rsidRPr="00BD224D" w:rsidRDefault="00801899">
      <w:pPr>
        <w:pStyle w:val="normal0"/>
        <w:spacing w:after="120"/>
        <w:ind w:firstLine="700"/>
        <w:jc w:val="both"/>
      </w:pPr>
      <w:bookmarkStart w:id="7" w:name="_4d34og8" w:colFirst="0" w:colLast="0"/>
      <w:bookmarkEnd w:id="7"/>
      <w:r w:rsidRPr="00BD224D">
        <w:t>Các loại máy văn phòng: Máy vi tính 07, Máy in: 07; phòng học trang bị bảng thông minh: 40; Máy chiếu đa vật thể: 01, Video/đầu đĩa: 01,tivi: 2, Loa máy: 02 bộ;</w:t>
      </w:r>
      <w:r w:rsidR="00817232">
        <w:t xml:space="preserve"> Loa kéo: 02, Cassette: 04. </w:t>
      </w:r>
      <w:r w:rsidRPr="00BD224D">
        <w:t>Các phòng làm việc, phòng học đều được nối mạng Internet.</w:t>
      </w:r>
    </w:p>
    <w:p w:rsidR="00D90009" w:rsidRDefault="00801899">
      <w:pPr>
        <w:pStyle w:val="normal0"/>
        <w:spacing w:after="120"/>
        <w:ind w:firstLine="700"/>
        <w:jc w:val="both"/>
      </w:pPr>
      <w:bookmarkStart w:id="8" w:name="_2s8eyo1" w:colFirst="0" w:colLast="0"/>
      <w:bookmarkEnd w:id="8"/>
      <w:r>
        <w:t>Như vậy về cơ sở vật chất cơ bản đáp ứng nhu cầu dạy và học trong điều kiện bình thường.</w:t>
      </w:r>
    </w:p>
    <w:p w:rsidR="00D90009" w:rsidRDefault="00801899">
      <w:pPr>
        <w:pStyle w:val="normal0"/>
        <w:spacing w:after="120"/>
        <w:ind w:firstLine="700"/>
        <w:jc w:val="both"/>
        <w:rPr>
          <w:b/>
        </w:rPr>
      </w:pPr>
      <w:bookmarkStart w:id="9" w:name="_17dp8vu" w:colFirst="0" w:colLast="0"/>
      <w:bookmarkEnd w:id="9"/>
      <w:r>
        <w:rPr>
          <w:b/>
        </w:rPr>
        <w:t>3. Chỉ tiêu cụ thể</w:t>
      </w:r>
    </w:p>
    <w:p w:rsidR="00D90009" w:rsidRDefault="00801899">
      <w:pPr>
        <w:pStyle w:val="normal0"/>
        <w:spacing w:after="120"/>
        <w:ind w:firstLine="700"/>
        <w:jc w:val="both"/>
        <w:rPr>
          <w:b/>
        </w:rPr>
      </w:pPr>
      <w:bookmarkStart w:id="10" w:name="_3rdcrjn" w:colFirst="0" w:colLast="0"/>
      <w:bookmarkEnd w:id="10"/>
      <w:r>
        <w:rPr>
          <w:b/>
        </w:rPr>
        <w:t>3.1 Về học sinh</w:t>
      </w:r>
    </w:p>
    <w:p w:rsidR="00D90009" w:rsidRDefault="00801899">
      <w:pPr>
        <w:pStyle w:val="normal0"/>
        <w:spacing w:after="120"/>
        <w:ind w:firstLine="680"/>
        <w:jc w:val="both"/>
      </w:pPr>
      <w:r>
        <w:lastRenderedPageBreak/>
        <w:t>- Duy trì huy động 100% số học sinh ra lớp đúng độ tuổi. Phấn đấu 100% số học sinh hoàn thành chương trình tiểu học đúng độ tuổi, nhà trường duy trì đạt phổ cập giáo dục tiểu học mức độ 3.</w:t>
      </w:r>
    </w:p>
    <w:p w:rsidR="00D90009" w:rsidRDefault="00801899">
      <w:pPr>
        <w:pStyle w:val="normal0"/>
        <w:spacing w:after="120"/>
        <w:ind w:firstLine="680"/>
        <w:jc w:val="both"/>
      </w:pPr>
      <w:r>
        <w:t>- 98-&gt;99% học sinh đạt năng lực và phẩm chất tốt, có kỹ năng sống khá tốt, 100% số học sinh hoàn thành chương trình tiểu học; trên 99% số học sinh được lên lớp. 100% số học sinh tham gia học Tiếng anh, trên 50% học sinh thông thạo giao tiếp tiếng anh, chương trình tin học cơ bản vào năm 2023.</w:t>
      </w:r>
    </w:p>
    <w:p w:rsidR="00D90009" w:rsidRDefault="00801899">
      <w:pPr>
        <w:pStyle w:val="normal0"/>
        <w:spacing w:after="120"/>
        <w:ind w:firstLine="680"/>
        <w:jc w:val="both"/>
      </w:pPr>
      <w:r>
        <w:t>- Tham gia các hoạt động thể dục, thể thao, các Hội thi học sinh các cấp đạt giải.</w:t>
      </w:r>
    </w:p>
    <w:p w:rsidR="00D90009" w:rsidRDefault="00801899">
      <w:pPr>
        <w:pStyle w:val="normal0"/>
        <w:spacing w:after="120"/>
        <w:ind w:firstLine="700"/>
        <w:jc w:val="both"/>
        <w:rPr>
          <w:b/>
        </w:rPr>
      </w:pPr>
      <w:bookmarkStart w:id="11" w:name="_26in1rg" w:colFirst="0" w:colLast="0"/>
      <w:bookmarkEnd w:id="11"/>
      <w:r>
        <w:rPr>
          <w:b/>
        </w:rPr>
        <w:t>3.2. Về giáo viên</w:t>
      </w:r>
    </w:p>
    <w:p w:rsidR="00D90009" w:rsidRDefault="00801899">
      <w:pPr>
        <w:pStyle w:val="normal0"/>
        <w:spacing w:after="120"/>
        <w:ind w:firstLine="720"/>
        <w:jc w:val="both"/>
      </w:pPr>
      <w:r>
        <w:t xml:space="preserve">-  Trình độ đào tạo: 100% giáo viên có trình độ đào tạo từ Đại học trở lên vào năm 2022. </w:t>
      </w:r>
    </w:p>
    <w:p w:rsidR="00D90009" w:rsidRDefault="00801899">
      <w:pPr>
        <w:pStyle w:val="normal0"/>
        <w:spacing w:after="120"/>
        <w:ind w:firstLine="720"/>
        <w:jc w:val="both"/>
      </w:pPr>
      <w:r>
        <w:t xml:space="preserve">- Năng lực chuyên môn: </w:t>
      </w:r>
    </w:p>
    <w:p w:rsidR="00D90009" w:rsidRDefault="00801899">
      <w:pPr>
        <w:pStyle w:val="normal0"/>
        <w:spacing w:after="120"/>
        <w:ind w:firstLine="720"/>
        <w:jc w:val="both"/>
      </w:pPr>
      <w:r>
        <w:t>+ 100% cán bộ, giáo viên hoàn thành bồi dưỡng CTGDPT/2018 theo quy định, cán bộ, giáo viên, nhân viên sử dụng thành thạo vi tính, quản lý bằng các phần mềm, báo cáo thông tin qua mạng điện tử nhanh chóng chính xác.</w:t>
      </w:r>
    </w:p>
    <w:p w:rsidR="00D90009" w:rsidRDefault="00801899">
      <w:pPr>
        <w:pStyle w:val="normal0"/>
        <w:spacing w:after="120"/>
        <w:ind w:firstLine="720"/>
        <w:jc w:val="both"/>
      </w:pPr>
      <w:r>
        <w:t>+ 100% giáo viên đạt chuẩn nghề nghiệp (trong đó Xuất sắc đạt từ 40% - 50%) hàng năm.</w:t>
      </w:r>
    </w:p>
    <w:p w:rsidR="00D90009" w:rsidRDefault="00801899">
      <w:pPr>
        <w:pStyle w:val="normal0"/>
        <w:spacing w:after="120"/>
        <w:ind w:firstLine="720"/>
        <w:jc w:val="both"/>
      </w:pPr>
      <w:r>
        <w:t>+ Trên 70% giáo viên đạt danh hiệu giáo viên giỏi cấp trường hàng năm</w:t>
      </w:r>
    </w:p>
    <w:p w:rsidR="00D90009" w:rsidRDefault="00801899">
      <w:pPr>
        <w:pStyle w:val="normal0"/>
        <w:spacing w:after="120"/>
        <w:ind w:firstLine="720"/>
        <w:jc w:val="both"/>
      </w:pPr>
      <w:r>
        <w:t>+ Trên 30% giáo viên đạt giáo viên giỏi cấp thành phố trong các năm thành phố tổ chức.</w:t>
      </w:r>
    </w:p>
    <w:p w:rsidR="00D90009" w:rsidRDefault="00801899">
      <w:pPr>
        <w:pStyle w:val="normal0"/>
        <w:spacing w:after="120"/>
        <w:ind w:firstLine="720"/>
        <w:jc w:val="both"/>
      </w:pPr>
      <w:r>
        <w:t>+  Trên 5% giáo viên đạt giáo viên giỏi cấp tỉnh trong các năm sở GD&amp;ĐT tổ chức.</w:t>
      </w:r>
    </w:p>
    <w:p w:rsidR="00D90009" w:rsidRDefault="00801899">
      <w:pPr>
        <w:pStyle w:val="normal0"/>
        <w:spacing w:after="120"/>
        <w:ind w:firstLine="720"/>
        <w:jc w:val="both"/>
      </w:pPr>
      <w:r>
        <w:t>+ 100% cán bộ, giáo viên, nhân viên đạt Lao động Tiên tiến, tỷ lệ đạt Chiến sĩ thi đua cơ sở đạt số lượng đúng theo quy định của Luật Thi đua khen thưởng hiện hành.</w:t>
      </w:r>
    </w:p>
    <w:p w:rsidR="00D90009" w:rsidRDefault="00801899">
      <w:pPr>
        <w:pStyle w:val="normal0"/>
        <w:spacing w:after="120"/>
        <w:ind w:firstLine="720"/>
        <w:jc w:val="both"/>
      </w:pPr>
      <w:r>
        <w:t xml:space="preserve">+ 100% cán bộ, giáo viên, nhân viên hiểu biết về Tin học. Trên 15% cán bộ, giáo viên, nhân viên giao tiếp đơn giản bằng Tiếng anh đến năm 2022. </w:t>
      </w:r>
    </w:p>
    <w:p w:rsidR="00D90009" w:rsidRDefault="00801899">
      <w:pPr>
        <w:pStyle w:val="normal0"/>
        <w:spacing w:after="120"/>
        <w:ind w:left="720"/>
        <w:jc w:val="both"/>
      </w:pPr>
      <w:r>
        <w:t>- Tư tưởng, đạo đức, chính trị</w:t>
      </w:r>
    </w:p>
    <w:p w:rsidR="00D90009" w:rsidRDefault="00801899">
      <w:pPr>
        <w:pStyle w:val="normal0"/>
        <w:spacing w:after="120"/>
        <w:ind w:firstLine="720"/>
        <w:jc w:val="both"/>
      </w:pPr>
      <w:r>
        <w:t>+ 100% cán bộ, giáo viên, nhân viên chấp hành đúng Chính sách của Đảng, pháp luật của Nhà nước, làm việc đúng pháp luật.</w:t>
      </w:r>
    </w:p>
    <w:p w:rsidR="00D90009" w:rsidRDefault="00801899">
      <w:pPr>
        <w:pStyle w:val="normal0"/>
        <w:spacing w:after="120"/>
        <w:ind w:firstLine="720"/>
        <w:jc w:val="both"/>
      </w:pPr>
      <w:r>
        <w:t>+ 100% giáo viên không vi phạm đạo đức nhà giáo; ứng xử văn hóa, văn minh lịch sự, thực hiện nghiêm túc kỉ luật, kỉ cương của đơn vị.</w:t>
      </w:r>
    </w:p>
    <w:p w:rsidR="00D90009" w:rsidRDefault="00801899">
      <w:pPr>
        <w:pStyle w:val="normal0"/>
        <w:spacing w:after="120"/>
        <w:ind w:firstLine="720"/>
        <w:jc w:val="both"/>
      </w:pPr>
      <w:r>
        <w:t>+ Xây dựng tập thể cán bộ giáo viên, nhân viên thành khối đoàn kết, thống nhất, vững mạnh, không có đơn thư khiếu kiện.</w:t>
      </w:r>
    </w:p>
    <w:p w:rsidR="00D90009" w:rsidRDefault="00801899">
      <w:pPr>
        <w:pStyle w:val="normal0"/>
        <w:spacing w:after="120"/>
        <w:ind w:firstLine="697"/>
        <w:jc w:val="both"/>
      </w:pPr>
      <w:r>
        <w:t>Có kế hoạch, tạo điều kiện thuận lợi cho giáo viên tham gia học tập, nâng chuẩn đào tạo đáp ứng yêu cầu về trình độ chuẩn Giáo viên tiểu học theo Luật Giáo dục 2019.</w:t>
      </w:r>
    </w:p>
    <w:p w:rsidR="00D90009" w:rsidRDefault="00801899">
      <w:pPr>
        <w:pStyle w:val="normal0"/>
        <w:spacing w:after="120"/>
        <w:ind w:firstLine="720"/>
        <w:jc w:val="both"/>
      </w:pPr>
      <w:r>
        <w:rPr>
          <w:b/>
        </w:rPr>
        <w:t>3.3.Về các hoạt động khác.</w:t>
      </w:r>
    </w:p>
    <w:p w:rsidR="00D90009" w:rsidRDefault="00801899">
      <w:pPr>
        <w:pStyle w:val="normal0"/>
        <w:spacing w:after="120"/>
        <w:jc w:val="both"/>
      </w:pPr>
      <w:r>
        <w:rPr>
          <w:b/>
        </w:rPr>
        <w:lastRenderedPageBreak/>
        <w:tab/>
      </w:r>
      <w:r>
        <w:t xml:space="preserve">Thực hiện các hoạt động giáo dục với nội dung và hình thức phong phú: Các giờ chào cờ, hoạt động ngoài giờ lên lớp, hoạt động trải nghiệm, giáo dục STEM, các câu lạc bộ: võ thuật, khiêu vũ, nhảy hiện đại, bơi, cờ vua, tiếng Anh, tin học,…tạo sân chơi bổ ích rèn luyện thể chất, năng lực cho học sinh. </w:t>
      </w:r>
    </w:p>
    <w:p w:rsidR="00D90009" w:rsidRDefault="00801899">
      <w:pPr>
        <w:pStyle w:val="normal0"/>
        <w:shd w:val="clear" w:color="auto" w:fill="FFFFFF"/>
        <w:spacing w:after="120"/>
        <w:ind w:firstLine="720"/>
        <w:jc w:val="both"/>
      </w:pPr>
      <w:r>
        <w:t>Tham gia đầy đủ các hội thi, phấn đấu có nhiều giải chất lượng (cấp thành phố 3-&gt;5 giải/1 năm, cấp Tỉnh 2-&gt;3 giải/ 1 năm).</w:t>
      </w:r>
    </w:p>
    <w:p w:rsidR="00D90009" w:rsidRDefault="00801899">
      <w:pPr>
        <w:pStyle w:val="normal0"/>
        <w:shd w:val="clear" w:color="auto" w:fill="FFFFFF"/>
        <w:spacing w:after="120"/>
        <w:ind w:firstLine="720"/>
      </w:pPr>
      <w:r>
        <w:t>- Tham gia tích cực có hiệu quả mọi phong trào do Phòng Giáo dục và Đào tạo, các cơ quan, ban ngành và địa phương tổ chức.</w:t>
      </w:r>
    </w:p>
    <w:p w:rsidR="00D90009" w:rsidRDefault="00801899">
      <w:pPr>
        <w:pStyle w:val="normal0"/>
        <w:shd w:val="clear" w:color="auto" w:fill="FFFFFF"/>
        <w:spacing w:after="120"/>
        <w:ind w:firstLine="720"/>
      </w:pPr>
      <w:r>
        <w:t>- Tổ chức Hội khỏe phù đổng 1 lần/năm học.</w:t>
      </w:r>
    </w:p>
    <w:p w:rsidR="00D90009" w:rsidRDefault="00801899">
      <w:pPr>
        <w:pStyle w:val="normal0"/>
        <w:shd w:val="clear" w:color="auto" w:fill="FFFFFF"/>
        <w:spacing w:after="120"/>
        <w:ind w:firstLine="720"/>
      </w:pPr>
      <w:r>
        <w:t>- Tổ chức ít nhất 02 hoạt động lớn/năm học.</w:t>
      </w:r>
    </w:p>
    <w:p w:rsidR="00D90009" w:rsidRDefault="00801899">
      <w:pPr>
        <w:pStyle w:val="normal0"/>
        <w:shd w:val="clear" w:color="auto" w:fill="FFFFFF"/>
        <w:spacing w:after="120"/>
        <w:ind w:firstLine="720"/>
      </w:pPr>
      <w:r>
        <w:t>- Tổ chức Hoạt động trải nghiệm cho học sinh: 01 lần/ 01 lớp/năm học.</w:t>
      </w:r>
    </w:p>
    <w:p w:rsidR="00D90009" w:rsidRDefault="00801899">
      <w:pPr>
        <w:pStyle w:val="normal0"/>
        <w:spacing w:after="120"/>
        <w:ind w:firstLine="720"/>
        <w:jc w:val="both"/>
        <w:rPr>
          <w:b/>
        </w:rPr>
      </w:pPr>
      <w:r>
        <w:rPr>
          <w:b/>
        </w:rPr>
        <w:t>3.4. Lộ trình thi đua:</w:t>
      </w:r>
    </w:p>
    <w:tbl>
      <w:tblPr>
        <w:tblStyle w:val="a7"/>
        <w:tblW w:w="9799"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1560"/>
        <w:gridCol w:w="1770"/>
        <w:gridCol w:w="1845"/>
        <w:gridCol w:w="1565"/>
        <w:gridCol w:w="1559"/>
      </w:tblGrid>
      <w:tr w:rsidR="00D90009">
        <w:tc>
          <w:tcPr>
            <w:tcW w:w="1500" w:type="dxa"/>
          </w:tcPr>
          <w:p w:rsidR="00D90009" w:rsidRDefault="00801899">
            <w:pPr>
              <w:pStyle w:val="normal0"/>
              <w:jc w:val="center"/>
              <w:rPr>
                <w:sz w:val="24"/>
                <w:szCs w:val="24"/>
              </w:rPr>
            </w:pPr>
            <w:r>
              <w:rPr>
                <w:sz w:val="24"/>
                <w:szCs w:val="24"/>
              </w:rPr>
              <w:t>Năm học</w:t>
            </w:r>
          </w:p>
        </w:tc>
        <w:tc>
          <w:tcPr>
            <w:tcW w:w="1560" w:type="dxa"/>
            <w:vAlign w:val="center"/>
          </w:tcPr>
          <w:p w:rsidR="00D90009" w:rsidRDefault="00801899">
            <w:pPr>
              <w:pStyle w:val="normal0"/>
              <w:jc w:val="center"/>
              <w:rPr>
                <w:sz w:val="24"/>
                <w:szCs w:val="24"/>
              </w:rPr>
            </w:pPr>
            <w:r>
              <w:rPr>
                <w:sz w:val="24"/>
                <w:szCs w:val="24"/>
              </w:rPr>
              <w:t>2020-2021</w:t>
            </w:r>
          </w:p>
        </w:tc>
        <w:tc>
          <w:tcPr>
            <w:tcW w:w="1770" w:type="dxa"/>
            <w:vAlign w:val="center"/>
          </w:tcPr>
          <w:p w:rsidR="00D90009" w:rsidRDefault="00801899">
            <w:pPr>
              <w:pStyle w:val="normal0"/>
              <w:jc w:val="center"/>
              <w:rPr>
                <w:sz w:val="24"/>
                <w:szCs w:val="24"/>
              </w:rPr>
            </w:pPr>
            <w:r>
              <w:rPr>
                <w:sz w:val="24"/>
                <w:szCs w:val="24"/>
              </w:rPr>
              <w:t>2021-2022</w:t>
            </w:r>
          </w:p>
        </w:tc>
        <w:tc>
          <w:tcPr>
            <w:tcW w:w="1845" w:type="dxa"/>
            <w:vAlign w:val="center"/>
          </w:tcPr>
          <w:p w:rsidR="00D90009" w:rsidRDefault="00801899">
            <w:pPr>
              <w:pStyle w:val="normal0"/>
              <w:jc w:val="center"/>
              <w:rPr>
                <w:sz w:val="24"/>
                <w:szCs w:val="24"/>
              </w:rPr>
            </w:pPr>
            <w:r>
              <w:rPr>
                <w:sz w:val="24"/>
                <w:szCs w:val="24"/>
              </w:rPr>
              <w:t>2022-2023</w:t>
            </w:r>
          </w:p>
        </w:tc>
        <w:tc>
          <w:tcPr>
            <w:tcW w:w="1565" w:type="dxa"/>
            <w:vAlign w:val="center"/>
          </w:tcPr>
          <w:p w:rsidR="00D90009" w:rsidRDefault="00801899">
            <w:pPr>
              <w:pStyle w:val="normal0"/>
              <w:jc w:val="center"/>
              <w:rPr>
                <w:sz w:val="24"/>
                <w:szCs w:val="24"/>
              </w:rPr>
            </w:pPr>
            <w:r>
              <w:rPr>
                <w:sz w:val="24"/>
                <w:szCs w:val="24"/>
              </w:rPr>
              <w:t>2023 -2024</w:t>
            </w:r>
          </w:p>
        </w:tc>
        <w:tc>
          <w:tcPr>
            <w:tcW w:w="1559" w:type="dxa"/>
            <w:vAlign w:val="center"/>
          </w:tcPr>
          <w:p w:rsidR="00D90009" w:rsidRDefault="00801899">
            <w:pPr>
              <w:pStyle w:val="normal0"/>
              <w:jc w:val="center"/>
              <w:rPr>
                <w:sz w:val="24"/>
                <w:szCs w:val="24"/>
              </w:rPr>
            </w:pPr>
            <w:r>
              <w:rPr>
                <w:sz w:val="24"/>
                <w:szCs w:val="24"/>
              </w:rPr>
              <w:t>2024-2025</w:t>
            </w:r>
          </w:p>
        </w:tc>
      </w:tr>
      <w:tr w:rsidR="00D90009">
        <w:trPr>
          <w:trHeight w:val="983"/>
        </w:trPr>
        <w:tc>
          <w:tcPr>
            <w:tcW w:w="1500" w:type="dxa"/>
          </w:tcPr>
          <w:p w:rsidR="00D90009" w:rsidRDefault="00D90009">
            <w:pPr>
              <w:pStyle w:val="normal0"/>
              <w:rPr>
                <w:sz w:val="24"/>
                <w:szCs w:val="24"/>
              </w:rPr>
            </w:pPr>
          </w:p>
          <w:p w:rsidR="00D90009" w:rsidRDefault="00D90009">
            <w:pPr>
              <w:pStyle w:val="normal0"/>
              <w:rPr>
                <w:sz w:val="24"/>
                <w:szCs w:val="24"/>
              </w:rPr>
            </w:pPr>
          </w:p>
          <w:p w:rsidR="00D90009" w:rsidRDefault="00D90009">
            <w:pPr>
              <w:pStyle w:val="normal0"/>
              <w:rPr>
                <w:sz w:val="24"/>
                <w:szCs w:val="24"/>
              </w:rPr>
            </w:pPr>
          </w:p>
          <w:p w:rsidR="00D90009" w:rsidRDefault="00D90009">
            <w:pPr>
              <w:pStyle w:val="normal0"/>
              <w:rPr>
                <w:sz w:val="24"/>
                <w:szCs w:val="24"/>
              </w:rPr>
            </w:pPr>
          </w:p>
          <w:p w:rsidR="00D90009" w:rsidRDefault="00D90009">
            <w:pPr>
              <w:pStyle w:val="normal0"/>
              <w:rPr>
                <w:sz w:val="24"/>
                <w:szCs w:val="24"/>
              </w:rPr>
            </w:pPr>
          </w:p>
          <w:p w:rsidR="00D90009" w:rsidRDefault="00D90009">
            <w:pPr>
              <w:pStyle w:val="normal0"/>
              <w:rPr>
                <w:sz w:val="24"/>
                <w:szCs w:val="24"/>
              </w:rPr>
            </w:pPr>
          </w:p>
          <w:p w:rsidR="00D90009" w:rsidRDefault="00D90009">
            <w:pPr>
              <w:pStyle w:val="normal0"/>
              <w:rPr>
                <w:sz w:val="24"/>
                <w:szCs w:val="24"/>
              </w:rPr>
            </w:pPr>
          </w:p>
          <w:p w:rsidR="00D90009" w:rsidRDefault="00801899">
            <w:pPr>
              <w:pStyle w:val="normal0"/>
              <w:jc w:val="center"/>
              <w:rPr>
                <w:sz w:val="24"/>
                <w:szCs w:val="24"/>
              </w:rPr>
            </w:pPr>
            <w:r>
              <w:rPr>
                <w:sz w:val="24"/>
                <w:szCs w:val="24"/>
              </w:rPr>
              <w:t xml:space="preserve">     Tập thể</w:t>
            </w:r>
          </w:p>
          <w:p w:rsidR="00D90009" w:rsidRDefault="00D90009">
            <w:pPr>
              <w:pStyle w:val="normal0"/>
              <w:rPr>
                <w:sz w:val="24"/>
                <w:szCs w:val="24"/>
              </w:rPr>
            </w:pPr>
          </w:p>
          <w:p w:rsidR="00D90009" w:rsidRDefault="00D90009">
            <w:pPr>
              <w:pStyle w:val="normal0"/>
              <w:rPr>
                <w:sz w:val="24"/>
                <w:szCs w:val="24"/>
              </w:rPr>
            </w:pPr>
          </w:p>
          <w:p w:rsidR="00D90009" w:rsidRDefault="00D90009">
            <w:pPr>
              <w:pStyle w:val="normal0"/>
              <w:rPr>
                <w:sz w:val="24"/>
                <w:szCs w:val="24"/>
              </w:rPr>
            </w:pPr>
          </w:p>
        </w:tc>
        <w:tc>
          <w:tcPr>
            <w:tcW w:w="1560" w:type="dxa"/>
            <w:vAlign w:val="center"/>
          </w:tcPr>
          <w:p w:rsidR="00D90009" w:rsidRDefault="00801899">
            <w:pPr>
              <w:pStyle w:val="normal0"/>
              <w:rPr>
                <w:sz w:val="24"/>
                <w:szCs w:val="24"/>
              </w:rPr>
            </w:pPr>
            <w:r>
              <w:rPr>
                <w:sz w:val="24"/>
                <w:szCs w:val="24"/>
              </w:rPr>
              <w:t>- Chi bộ: HTXSNV</w:t>
            </w:r>
          </w:p>
          <w:p w:rsidR="00D90009" w:rsidRDefault="00801899">
            <w:pPr>
              <w:pStyle w:val="normal0"/>
              <w:rPr>
                <w:sz w:val="24"/>
                <w:szCs w:val="24"/>
              </w:rPr>
            </w:pPr>
            <w:r>
              <w:rPr>
                <w:sz w:val="24"/>
                <w:szCs w:val="24"/>
              </w:rPr>
              <w:t>-Trường: Tập thể LĐTT, TTXS, Sở GS tặng giấy khen.</w:t>
            </w:r>
          </w:p>
          <w:p w:rsidR="00D90009" w:rsidRDefault="00801899">
            <w:pPr>
              <w:pStyle w:val="normal0"/>
              <w:rPr>
                <w:sz w:val="24"/>
                <w:szCs w:val="24"/>
              </w:rPr>
            </w:pPr>
            <w:r>
              <w:rPr>
                <w:sz w:val="24"/>
                <w:szCs w:val="24"/>
              </w:rPr>
              <w:t>- Công đoàn: Vững mạnh XS</w:t>
            </w:r>
          </w:p>
          <w:p w:rsidR="00D90009" w:rsidRDefault="00801899">
            <w:pPr>
              <w:pStyle w:val="normal0"/>
              <w:rPr>
                <w:sz w:val="24"/>
                <w:szCs w:val="24"/>
              </w:rPr>
            </w:pPr>
            <w:r>
              <w:rPr>
                <w:sz w:val="24"/>
                <w:szCs w:val="24"/>
              </w:rPr>
              <w:t>- Liên đội: Vững mạnh XS cấp tỉnh, Bằng khen TƯ Đoàn</w:t>
            </w:r>
          </w:p>
        </w:tc>
        <w:tc>
          <w:tcPr>
            <w:tcW w:w="1770" w:type="dxa"/>
          </w:tcPr>
          <w:p w:rsidR="00D90009" w:rsidRDefault="00801899">
            <w:pPr>
              <w:pStyle w:val="normal0"/>
              <w:rPr>
                <w:sz w:val="24"/>
                <w:szCs w:val="24"/>
              </w:rPr>
            </w:pPr>
            <w:r>
              <w:rPr>
                <w:sz w:val="24"/>
                <w:szCs w:val="24"/>
              </w:rPr>
              <w:t>- Chi bộ: HTXSNV</w:t>
            </w:r>
          </w:p>
          <w:p w:rsidR="00D90009" w:rsidRDefault="00801899">
            <w:pPr>
              <w:pStyle w:val="normal0"/>
              <w:rPr>
                <w:sz w:val="24"/>
                <w:szCs w:val="24"/>
              </w:rPr>
            </w:pPr>
            <w:r>
              <w:rPr>
                <w:sz w:val="24"/>
                <w:szCs w:val="24"/>
              </w:rPr>
              <w:t>-Trường: Tập thể LĐTT, TTXS, Bằng khen UB Tỉnh</w:t>
            </w:r>
          </w:p>
          <w:p w:rsidR="00D90009" w:rsidRDefault="00801899">
            <w:pPr>
              <w:pStyle w:val="normal0"/>
              <w:rPr>
                <w:sz w:val="24"/>
                <w:szCs w:val="24"/>
              </w:rPr>
            </w:pPr>
            <w:r>
              <w:rPr>
                <w:sz w:val="24"/>
                <w:szCs w:val="24"/>
              </w:rPr>
              <w:t>- Công đoàn: Vững mạnh XS</w:t>
            </w:r>
          </w:p>
          <w:p w:rsidR="00D90009" w:rsidRDefault="00801899">
            <w:pPr>
              <w:pStyle w:val="normal0"/>
              <w:rPr>
                <w:sz w:val="24"/>
                <w:szCs w:val="24"/>
              </w:rPr>
            </w:pPr>
            <w:r>
              <w:rPr>
                <w:sz w:val="24"/>
                <w:szCs w:val="24"/>
              </w:rPr>
              <w:t>- Liên đội: Vững mạnh XS cấp tỉnh, Cờ Trung ương Đoàn</w:t>
            </w:r>
          </w:p>
        </w:tc>
        <w:tc>
          <w:tcPr>
            <w:tcW w:w="1845" w:type="dxa"/>
          </w:tcPr>
          <w:p w:rsidR="00D90009" w:rsidRDefault="00801899">
            <w:pPr>
              <w:pStyle w:val="normal0"/>
              <w:rPr>
                <w:sz w:val="24"/>
                <w:szCs w:val="24"/>
              </w:rPr>
            </w:pPr>
            <w:r>
              <w:rPr>
                <w:sz w:val="24"/>
                <w:szCs w:val="24"/>
              </w:rPr>
              <w:t>- Chi bộ: HTXSNV</w:t>
            </w:r>
          </w:p>
          <w:p w:rsidR="00D90009" w:rsidRDefault="00801899">
            <w:pPr>
              <w:pStyle w:val="normal0"/>
              <w:rPr>
                <w:sz w:val="24"/>
                <w:szCs w:val="24"/>
              </w:rPr>
            </w:pPr>
            <w:r>
              <w:rPr>
                <w:sz w:val="24"/>
                <w:szCs w:val="24"/>
              </w:rPr>
              <w:t>-Trường: Tập thể LĐTT, TTXS, Sở GD tặng giấy khen</w:t>
            </w:r>
          </w:p>
          <w:p w:rsidR="00D90009" w:rsidRDefault="00801899">
            <w:pPr>
              <w:pStyle w:val="normal0"/>
              <w:rPr>
                <w:sz w:val="24"/>
                <w:szCs w:val="24"/>
              </w:rPr>
            </w:pPr>
            <w:r>
              <w:rPr>
                <w:sz w:val="24"/>
                <w:szCs w:val="24"/>
              </w:rPr>
              <w:t>- Công đoàn: Vững mạnh XS</w:t>
            </w:r>
          </w:p>
          <w:p w:rsidR="00D90009" w:rsidRDefault="00801899">
            <w:pPr>
              <w:pStyle w:val="normal0"/>
              <w:rPr>
                <w:sz w:val="24"/>
                <w:szCs w:val="24"/>
              </w:rPr>
            </w:pPr>
            <w:r>
              <w:rPr>
                <w:sz w:val="24"/>
                <w:szCs w:val="24"/>
              </w:rPr>
              <w:t>- Liên đội: Vững mạnh XS.</w:t>
            </w:r>
          </w:p>
        </w:tc>
        <w:tc>
          <w:tcPr>
            <w:tcW w:w="1565" w:type="dxa"/>
          </w:tcPr>
          <w:p w:rsidR="00D90009" w:rsidRDefault="00801899">
            <w:pPr>
              <w:pStyle w:val="normal0"/>
              <w:rPr>
                <w:sz w:val="24"/>
                <w:szCs w:val="24"/>
              </w:rPr>
            </w:pPr>
            <w:r>
              <w:rPr>
                <w:sz w:val="24"/>
                <w:szCs w:val="24"/>
              </w:rPr>
              <w:t>- Chi bộ: HTXSNV</w:t>
            </w:r>
          </w:p>
          <w:p w:rsidR="00D90009" w:rsidRDefault="00801899">
            <w:pPr>
              <w:pStyle w:val="normal0"/>
              <w:rPr>
                <w:sz w:val="24"/>
                <w:szCs w:val="24"/>
              </w:rPr>
            </w:pPr>
            <w:r>
              <w:rPr>
                <w:sz w:val="24"/>
                <w:szCs w:val="24"/>
              </w:rPr>
              <w:t>-Trường: LĐTT, TTXS</w:t>
            </w:r>
          </w:p>
          <w:p w:rsidR="00D90009" w:rsidRDefault="00801899">
            <w:pPr>
              <w:pStyle w:val="normal0"/>
              <w:rPr>
                <w:sz w:val="24"/>
                <w:szCs w:val="24"/>
              </w:rPr>
            </w:pPr>
            <w:r>
              <w:rPr>
                <w:sz w:val="24"/>
                <w:szCs w:val="24"/>
              </w:rPr>
              <w:t>- Công đoàn: Vững mạnh XS</w:t>
            </w:r>
          </w:p>
          <w:p w:rsidR="00D90009" w:rsidRDefault="00801899">
            <w:pPr>
              <w:pStyle w:val="normal0"/>
              <w:rPr>
                <w:sz w:val="24"/>
                <w:szCs w:val="24"/>
              </w:rPr>
            </w:pPr>
            <w:r>
              <w:rPr>
                <w:sz w:val="24"/>
                <w:szCs w:val="24"/>
              </w:rPr>
              <w:t>- Liên đội: Vững mạnh XS.</w:t>
            </w:r>
          </w:p>
        </w:tc>
        <w:tc>
          <w:tcPr>
            <w:tcW w:w="1559" w:type="dxa"/>
          </w:tcPr>
          <w:p w:rsidR="00D90009" w:rsidRDefault="00801899">
            <w:pPr>
              <w:pStyle w:val="normal0"/>
              <w:rPr>
                <w:sz w:val="24"/>
                <w:szCs w:val="24"/>
              </w:rPr>
            </w:pPr>
            <w:r>
              <w:rPr>
                <w:sz w:val="24"/>
                <w:szCs w:val="24"/>
              </w:rPr>
              <w:t>- Chi bộ: HTXSNV</w:t>
            </w:r>
          </w:p>
          <w:p w:rsidR="00D90009" w:rsidRDefault="00801899">
            <w:pPr>
              <w:pStyle w:val="normal0"/>
              <w:rPr>
                <w:sz w:val="24"/>
                <w:szCs w:val="24"/>
              </w:rPr>
            </w:pPr>
            <w:r>
              <w:rPr>
                <w:sz w:val="24"/>
                <w:szCs w:val="24"/>
              </w:rPr>
              <w:t>-Trường: Tập thể LĐTT, TTXS</w:t>
            </w:r>
          </w:p>
          <w:p w:rsidR="00D90009" w:rsidRDefault="00801899">
            <w:pPr>
              <w:pStyle w:val="normal0"/>
              <w:rPr>
                <w:sz w:val="24"/>
                <w:szCs w:val="24"/>
              </w:rPr>
            </w:pPr>
            <w:r>
              <w:rPr>
                <w:sz w:val="24"/>
                <w:szCs w:val="24"/>
              </w:rPr>
              <w:t>- Công đoàn: Vững mạnh XS</w:t>
            </w:r>
          </w:p>
          <w:p w:rsidR="00D90009" w:rsidRDefault="00801899">
            <w:pPr>
              <w:pStyle w:val="normal0"/>
              <w:rPr>
                <w:sz w:val="24"/>
                <w:szCs w:val="24"/>
              </w:rPr>
            </w:pPr>
            <w:r>
              <w:rPr>
                <w:sz w:val="24"/>
                <w:szCs w:val="24"/>
              </w:rPr>
              <w:t xml:space="preserve">- Liên đội: Vững mạnh XS </w:t>
            </w:r>
          </w:p>
        </w:tc>
      </w:tr>
      <w:tr w:rsidR="00D90009">
        <w:tc>
          <w:tcPr>
            <w:tcW w:w="1500" w:type="dxa"/>
          </w:tcPr>
          <w:p w:rsidR="00D90009" w:rsidRDefault="00D90009">
            <w:pPr>
              <w:pStyle w:val="normal0"/>
              <w:jc w:val="both"/>
              <w:rPr>
                <w:sz w:val="24"/>
                <w:szCs w:val="24"/>
              </w:rPr>
            </w:pPr>
          </w:p>
          <w:p w:rsidR="00D90009" w:rsidRDefault="00D90009">
            <w:pPr>
              <w:pStyle w:val="normal0"/>
              <w:jc w:val="both"/>
              <w:rPr>
                <w:sz w:val="24"/>
                <w:szCs w:val="24"/>
              </w:rPr>
            </w:pPr>
          </w:p>
          <w:p w:rsidR="00D90009" w:rsidRDefault="00D90009">
            <w:pPr>
              <w:pStyle w:val="normal0"/>
              <w:jc w:val="both"/>
              <w:rPr>
                <w:sz w:val="24"/>
                <w:szCs w:val="24"/>
              </w:rPr>
            </w:pPr>
          </w:p>
          <w:p w:rsidR="00D90009" w:rsidRDefault="00D90009">
            <w:pPr>
              <w:pStyle w:val="normal0"/>
              <w:jc w:val="both"/>
              <w:rPr>
                <w:sz w:val="24"/>
                <w:szCs w:val="24"/>
              </w:rPr>
            </w:pPr>
          </w:p>
          <w:p w:rsidR="00D90009" w:rsidRDefault="00D90009">
            <w:pPr>
              <w:pStyle w:val="normal0"/>
              <w:jc w:val="both"/>
              <w:rPr>
                <w:sz w:val="24"/>
                <w:szCs w:val="24"/>
              </w:rPr>
            </w:pPr>
          </w:p>
          <w:p w:rsidR="00D90009" w:rsidRDefault="00D90009">
            <w:pPr>
              <w:pStyle w:val="normal0"/>
              <w:jc w:val="both"/>
              <w:rPr>
                <w:sz w:val="24"/>
                <w:szCs w:val="24"/>
              </w:rPr>
            </w:pPr>
          </w:p>
          <w:p w:rsidR="00D90009" w:rsidRDefault="00D90009">
            <w:pPr>
              <w:pStyle w:val="normal0"/>
              <w:jc w:val="both"/>
              <w:rPr>
                <w:sz w:val="24"/>
                <w:szCs w:val="24"/>
              </w:rPr>
            </w:pPr>
          </w:p>
          <w:p w:rsidR="00D90009" w:rsidRDefault="00D90009">
            <w:pPr>
              <w:pStyle w:val="normal0"/>
              <w:jc w:val="both"/>
              <w:rPr>
                <w:sz w:val="24"/>
                <w:szCs w:val="24"/>
              </w:rPr>
            </w:pPr>
          </w:p>
          <w:p w:rsidR="00D90009" w:rsidRDefault="00D90009">
            <w:pPr>
              <w:pStyle w:val="normal0"/>
              <w:jc w:val="both"/>
              <w:rPr>
                <w:sz w:val="24"/>
                <w:szCs w:val="24"/>
              </w:rPr>
            </w:pPr>
          </w:p>
          <w:p w:rsidR="00D90009" w:rsidRDefault="00801899">
            <w:pPr>
              <w:pStyle w:val="normal0"/>
              <w:jc w:val="both"/>
              <w:rPr>
                <w:sz w:val="24"/>
                <w:szCs w:val="24"/>
              </w:rPr>
            </w:pPr>
            <w:r>
              <w:rPr>
                <w:sz w:val="24"/>
                <w:szCs w:val="24"/>
              </w:rPr>
              <w:t xml:space="preserve">    Cá nhân</w:t>
            </w:r>
          </w:p>
          <w:p w:rsidR="00D90009" w:rsidRDefault="00D90009">
            <w:pPr>
              <w:pStyle w:val="normal0"/>
              <w:jc w:val="both"/>
              <w:rPr>
                <w:sz w:val="24"/>
                <w:szCs w:val="24"/>
              </w:rPr>
            </w:pPr>
          </w:p>
        </w:tc>
        <w:tc>
          <w:tcPr>
            <w:tcW w:w="1560" w:type="dxa"/>
            <w:vAlign w:val="center"/>
          </w:tcPr>
          <w:p w:rsidR="00D90009" w:rsidRDefault="00801899">
            <w:pPr>
              <w:pStyle w:val="normal0"/>
              <w:rPr>
                <w:sz w:val="24"/>
                <w:szCs w:val="24"/>
              </w:rPr>
            </w:pPr>
            <w:r>
              <w:rPr>
                <w:sz w:val="24"/>
                <w:szCs w:val="24"/>
              </w:rPr>
              <w:t>- Bằng khen của UBND Tỉnh: 01</w:t>
            </w:r>
          </w:p>
          <w:p w:rsidR="00D90009" w:rsidRDefault="00801899">
            <w:pPr>
              <w:pStyle w:val="normal0"/>
              <w:rPr>
                <w:sz w:val="24"/>
                <w:szCs w:val="24"/>
              </w:rPr>
            </w:pPr>
            <w:r>
              <w:rPr>
                <w:sz w:val="24"/>
                <w:szCs w:val="24"/>
              </w:rPr>
              <w:t>- UBND thành phố tặng Giấy khen: 03</w:t>
            </w:r>
          </w:p>
          <w:p w:rsidR="00D90009" w:rsidRDefault="00801899">
            <w:pPr>
              <w:pStyle w:val="normal0"/>
              <w:rPr>
                <w:sz w:val="24"/>
                <w:szCs w:val="24"/>
              </w:rPr>
            </w:pPr>
            <w:r>
              <w:rPr>
                <w:sz w:val="24"/>
                <w:szCs w:val="24"/>
              </w:rPr>
              <w:t>- CSTĐ cấp Tỉnh: 01</w:t>
            </w:r>
          </w:p>
          <w:p w:rsidR="00D90009" w:rsidRDefault="00801899">
            <w:pPr>
              <w:pStyle w:val="normal0"/>
              <w:rPr>
                <w:sz w:val="24"/>
                <w:szCs w:val="24"/>
              </w:rPr>
            </w:pPr>
            <w:r>
              <w:rPr>
                <w:sz w:val="24"/>
                <w:szCs w:val="24"/>
              </w:rPr>
              <w:t>- Giấy khen của Sở GD: 01</w:t>
            </w:r>
          </w:p>
          <w:p w:rsidR="00D90009" w:rsidRDefault="00801899">
            <w:pPr>
              <w:pStyle w:val="normal0"/>
              <w:rPr>
                <w:sz w:val="24"/>
                <w:szCs w:val="24"/>
              </w:rPr>
            </w:pPr>
            <w:r>
              <w:rPr>
                <w:sz w:val="24"/>
                <w:szCs w:val="24"/>
              </w:rPr>
              <w:t>- CSTĐ cấp cơ sở: 10</w:t>
            </w:r>
          </w:p>
          <w:p w:rsidR="00D90009" w:rsidRDefault="00801899">
            <w:pPr>
              <w:pStyle w:val="normal0"/>
              <w:rPr>
                <w:sz w:val="24"/>
                <w:szCs w:val="24"/>
              </w:rPr>
            </w:pPr>
            <w:r>
              <w:rPr>
                <w:sz w:val="24"/>
                <w:szCs w:val="24"/>
              </w:rPr>
              <w:t>- LĐTT: 64</w:t>
            </w:r>
          </w:p>
          <w:p w:rsidR="00D90009" w:rsidRDefault="00801899">
            <w:pPr>
              <w:pStyle w:val="normal0"/>
              <w:rPr>
                <w:sz w:val="24"/>
                <w:szCs w:val="24"/>
              </w:rPr>
            </w:pPr>
            <w:r>
              <w:rPr>
                <w:sz w:val="24"/>
                <w:szCs w:val="24"/>
              </w:rPr>
              <w:t>- GVG cấp Tỉnh: 03</w:t>
            </w:r>
          </w:p>
          <w:p w:rsidR="00D90009" w:rsidRDefault="00801899">
            <w:pPr>
              <w:pStyle w:val="normal0"/>
              <w:rPr>
                <w:sz w:val="24"/>
                <w:szCs w:val="24"/>
              </w:rPr>
            </w:pPr>
            <w:r>
              <w:rPr>
                <w:sz w:val="24"/>
                <w:szCs w:val="24"/>
              </w:rPr>
              <w:t>- GVCNG cấp Tỉnh: 02</w:t>
            </w:r>
          </w:p>
          <w:p w:rsidR="00D90009" w:rsidRDefault="00801899">
            <w:pPr>
              <w:pStyle w:val="normal0"/>
              <w:rPr>
                <w:sz w:val="24"/>
                <w:szCs w:val="24"/>
              </w:rPr>
            </w:pPr>
            <w:r>
              <w:rPr>
                <w:sz w:val="24"/>
                <w:szCs w:val="24"/>
              </w:rPr>
              <w:t>- GVG cấp trường: 56</w:t>
            </w:r>
          </w:p>
          <w:p w:rsidR="00D90009" w:rsidRDefault="00801899">
            <w:pPr>
              <w:pStyle w:val="normal0"/>
              <w:rPr>
                <w:sz w:val="24"/>
                <w:szCs w:val="24"/>
              </w:rPr>
            </w:pPr>
            <w:r>
              <w:rPr>
                <w:sz w:val="24"/>
                <w:szCs w:val="24"/>
              </w:rPr>
              <w:lastRenderedPageBreak/>
              <w:t>- GVCNG cấp trường: 25</w:t>
            </w:r>
          </w:p>
        </w:tc>
        <w:tc>
          <w:tcPr>
            <w:tcW w:w="1770" w:type="dxa"/>
          </w:tcPr>
          <w:p w:rsidR="00D90009" w:rsidRDefault="00801899">
            <w:pPr>
              <w:pStyle w:val="normal0"/>
              <w:rPr>
                <w:sz w:val="24"/>
                <w:szCs w:val="24"/>
              </w:rPr>
            </w:pPr>
            <w:r>
              <w:rPr>
                <w:sz w:val="24"/>
                <w:szCs w:val="24"/>
              </w:rPr>
              <w:lastRenderedPageBreak/>
              <w:t>- Bằng khen của UBND Tỉnh: 01</w:t>
            </w:r>
          </w:p>
          <w:p w:rsidR="00D90009" w:rsidRDefault="00801899">
            <w:pPr>
              <w:pStyle w:val="normal0"/>
              <w:rPr>
                <w:sz w:val="24"/>
                <w:szCs w:val="24"/>
              </w:rPr>
            </w:pPr>
            <w:r>
              <w:rPr>
                <w:sz w:val="24"/>
                <w:szCs w:val="24"/>
              </w:rPr>
              <w:t>- UBND thành phố tặng Giấy khen: 03</w:t>
            </w:r>
          </w:p>
          <w:p w:rsidR="00D90009" w:rsidRDefault="00801899">
            <w:pPr>
              <w:pStyle w:val="normal0"/>
              <w:rPr>
                <w:sz w:val="24"/>
                <w:szCs w:val="24"/>
              </w:rPr>
            </w:pPr>
            <w:r>
              <w:rPr>
                <w:sz w:val="24"/>
                <w:szCs w:val="24"/>
              </w:rPr>
              <w:t>- CSTĐ cấp Tỉnh: 01</w:t>
            </w:r>
          </w:p>
          <w:p w:rsidR="00D90009" w:rsidRDefault="00801899">
            <w:pPr>
              <w:pStyle w:val="normal0"/>
              <w:rPr>
                <w:sz w:val="24"/>
                <w:szCs w:val="24"/>
              </w:rPr>
            </w:pPr>
            <w:r>
              <w:rPr>
                <w:sz w:val="24"/>
                <w:szCs w:val="24"/>
              </w:rPr>
              <w:t>- Giấy khen của Sở GD: 01</w:t>
            </w:r>
          </w:p>
          <w:p w:rsidR="00D90009" w:rsidRDefault="00801899">
            <w:pPr>
              <w:pStyle w:val="normal0"/>
              <w:rPr>
                <w:sz w:val="24"/>
                <w:szCs w:val="24"/>
              </w:rPr>
            </w:pPr>
            <w:r>
              <w:rPr>
                <w:sz w:val="24"/>
                <w:szCs w:val="24"/>
              </w:rPr>
              <w:t>- CSTĐ cấp cơ sở: 10</w:t>
            </w:r>
          </w:p>
          <w:p w:rsidR="00D90009" w:rsidRDefault="00801899">
            <w:pPr>
              <w:pStyle w:val="normal0"/>
              <w:rPr>
                <w:sz w:val="24"/>
                <w:szCs w:val="24"/>
              </w:rPr>
            </w:pPr>
            <w:r>
              <w:rPr>
                <w:sz w:val="24"/>
                <w:szCs w:val="24"/>
              </w:rPr>
              <w:t>- LĐTT: 64</w:t>
            </w:r>
          </w:p>
          <w:p w:rsidR="00D90009" w:rsidRDefault="00801899">
            <w:pPr>
              <w:pStyle w:val="normal0"/>
              <w:rPr>
                <w:sz w:val="24"/>
                <w:szCs w:val="24"/>
              </w:rPr>
            </w:pPr>
            <w:r>
              <w:rPr>
                <w:sz w:val="24"/>
                <w:szCs w:val="24"/>
              </w:rPr>
              <w:t>- GVG cấp TP: 15</w:t>
            </w:r>
          </w:p>
          <w:p w:rsidR="00D90009" w:rsidRDefault="00801899">
            <w:pPr>
              <w:pStyle w:val="normal0"/>
              <w:rPr>
                <w:sz w:val="24"/>
                <w:szCs w:val="24"/>
              </w:rPr>
            </w:pPr>
            <w:r>
              <w:rPr>
                <w:sz w:val="24"/>
                <w:szCs w:val="24"/>
              </w:rPr>
              <w:t>- GVG cấp trường: 56</w:t>
            </w:r>
          </w:p>
          <w:p w:rsidR="00D90009" w:rsidRDefault="00801899">
            <w:pPr>
              <w:pStyle w:val="normal0"/>
              <w:rPr>
                <w:sz w:val="24"/>
                <w:szCs w:val="24"/>
              </w:rPr>
            </w:pPr>
            <w:r>
              <w:rPr>
                <w:sz w:val="24"/>
                <w:szCs w:val="24"/>
              </w:rPr>
              <w:t>- GVCNG cấp trường: 25</w:t>
            </w:r>
          </w:p>
        </w:tc>
        <w:tc>
          <w:tcPr>
            <w:tcW w:w="1845" w:type="dxa"/>
          </w:tcPr>
          <w:p w:rsidR="00D90009" w:rsidRDefault="00801899">
            <w:pPr>
              <w:pStyle w:val="normal0"/>
              <w:rPr>
                <w:sz w:val="24"/>
                <w:szCs w:val="24"/>
              </w:rPr>
            </w:pPr>
            <w:r>
              <w:rPr>
                <w:sz w:val="24"/>
                <w:szCs w:val="24"/>
              </w:rPr>
              <w:t>- Bằng khen của UBND Tỉnh: 01</w:t>
            </w:r>
          </w:p>
          <w:p w:rsidR="00D90009" w:rsidRDefault="00801899">
            <w:pPr>
              <w:pStyle w:val="normal0"/>
              <w:rPr>
                <w:sz w:val="24"/>
                <w:szCs w:val="24"/>
              </w:rPr>
            </w:pPr>
            <w:r>
              <w:rPr>
                <w:sz w:val="24"/>
                <w:szCs w:val="24"/>
              </w:rPr>
              <w:t>- UBND thành phố tặng Giấy khen: 03</w:t>
            </w:r>
          </w:p>
          <w:p w:rsidR="00D90009" w:rsidRDefault="00801899">
            <w:pPr>
              <w:pStyle w:val="normal0"/>
              <w:rPr>
                <w:sz w:val="24"/>
                <w:szCs w:val="24"/>
              </w:rPr>
            </w:pPr>
            <w:r>
              <w:rPr>
                <w:sz w:val="24"/>
                <w:szCs w:val="24"/>
              </w:rPr>
              <w:t>- CSTĐ cấp Tỉnh: 01</w:t>
            </w:r>
          </w:p>
          <w:p w:rsidR="00D90009" w:rsidRDefault="00801899">
            <w:pPr>
              <w:pStyle w:val="normal0"/>
              <w:rPr>
                <w:sz w:val="24"/>
                <w:szCs w:val="24"/>
              </w:rPr>
            </w:pPr>
            <w:r>
              <w:rPr>
                <w:sz w:val="24"/>
                <w:szCs w:val="24"/>
              </w:rPr>
              <w:t>- Giấy khen của Sở GD: 01</w:t>
            </w:r>
          </w:p>
          <w:p w:rsidR="00D90009" w:rsidRDefault="00801899">
            <w:pPr>
              <w:pStyle w:val="normal0"/>
              <w:rPr>
                <w:sz w:val="24"/>
                <w:szCs w:val="24"/>
              </w:rPr>
            </w:pPr>
            <w:r>
              <w:rPr>
                <w:sz w:val="24"/>
                <w:szCs w:val="24"/>
              </w:rPr>
              <w:t>- CSTĐ cấp cơ sở: 10</w:t>
            </w:r>
          </w:p>
          <w:p w:rsidR="00D90009" w:rsidRDefault="00801899">
            <w:pPr>
              <w:pStyle w:val="normal0"/>
              <w:rPr>
                <w:sz w:val="24"/>
                <w:szCs w:val="24"/>
              </w:rPr>
            </w:pPr>
            <w:r>
              <w:rPr>
                <w:sz w:val="24"/>
                <w:szCs w:val="24"/>
              </w:rPr>
              <w:t>- LĐTT: 64</w:t>
            </w:r>
          </w:p>
          <w:p w:rsidR="00D90009" w:rsidRDefault="00801899">
            <w:pPr>
              <w:pStyle w:val="normal0"/>
              <w:rPr>
                <w:sz w:val="24"/>
                <w:szCs w:val="24"/>
              </w:rPr>
            </w:pPr>
            <w:r>
              <w:rPr>
                <w:sz w:val="24"/>
                <w:szCs w:val="24"/>
              </w:rPr>
              <w:t>- GVG cấp trường: 56</w:t>
            </w:r>
          </w:p>
          <w:p w:rsidR="00D90009" w:rsidRDefault="00801899">
            <w:pPr>
              <w:pStyle w:val="normal0"/>
              <w:rPr>
                <w:sz w:val="24"/>
                <w:szCs w:val="24"/>
              </w:rPr>
            </w:pPr>
            <w:r>
              <w:rPr>
                <w:sz w:val="24"/>
                <w:szCs w:val="24"/>
              </w:rPr>
              <w:t>- GVCNG cấp trường: 25</w:t>
            </w:r>
          </w:p>
        </w:tc>
        <w:tc>
          <w:tcPr>
            <w:tcW w:w="1565" w:type="dxa"/>
          </w:tcPr>
          <w:p w:rsidR="00D90009" w:rsidRDefault="00801899">
            <w:pPr>
              <w:pStyle w:val="normal0"/>
              <w:rPr>
                <w:sz w:val="24"/>
                <w:szCs w:val="24"/>
              </w:rPr>
            </w:pPr>
            <w:r>
              <w:rPr>
                <w:sz w:val="24"/>
                <w:szCs w:val="24"/>
              </w:rPr>
              <w:t>- Bằng khen của UBND Tỉnh: 01</w:t>
            </w:r>
          </w:p>
          <w:p w:rsidR="00D90009" w:rsidRDefault="00801899">
            <w:pPr>
              <w:pStyle w:val="normal0"/>
              <w:rPr>
                <w:sz w:val="24"/>
                <w:szCs w:val="24"/>
              </w:rPr>
            </w:pPr>
            <w:r>
              <w:rPr>
                <w:sz w:val="24"/>
                <w:szCs w:val="24"/>
              </w:rPr>
              <w:t>- UBND thành phố tặng Giấy khen: 03</w:t>
            </w:r>
          </w:p>
          <w:p w:rsidR="00D90009" w:rsidRDefault="00801899">
            <w:pPr>
              <w:pStyle w:val="normal0"/>
              <w:rPr>
                <w:sz w:val="24"/>
                <w:szCs w:val="24"/>
              </w:rPr>
            </w:pPr>
            <w:r>
              <w:rPr>
                <w:sz w:val="24"/>
                <w:szCs w:val="24"/>
              </w:rPr>
              <w:t>- CSTĐ cấp Tỉnh: 01</w:t>
            </w:r>
          </w:p>
          <w:p w:rsidR="00D90009" w:rsidRDefault="00801899">
            <w:pPr>
              <w:pStyle w:val="normal0"/>
              <w:rPr>
                <w:sz w:val="24"/>
                <w:szCs w:val="24"/>
              </w:rPr>
            </w:pPr>
            <w:r>
              <w:rPr>
                <w:sz w:val="24"/>
                <w:szCs w:val="24"/>
              </w:rPr>
              <w:t>- Giấy khen của Sở GD: 01</w:t>
            </w:r>
          </w:p>
          <w:p w:rsidR="00D90009" w:rsidRDefault="00801899">
            <w:pPr>
              <w:pStyle w:val="normal0"/>
              <w:rPr>
                <w:sz w:val="24"/>
                <w:szCs w:val="24"/>
              </w:rPr>
            </w:pPr>
            <w:r>
              <w:rPr>
                <w:sz w:val="24"/>
                <w:szCs w:val="24"/>
              </w:rPr>
              <w:t>- CSTĐ cấp cơ sở: 10</w:t>
            </w:r>
          </w:p>
          <w:p w:rsidR="00D90009" w:rsidRDefault="00801899">
            <w:pPr>
              <w:pStyle w:val="normal0"/>
              <w:rPr>
                <w:sz w:val="24"/>
                <w:szCs w:val="24"/>
              </w:rPr>
            </w:pPr>
            <w:r>
              <w:rPr>
                <w:sz w:val="24"/>
                <w:szCs w:val="24"/>
              </w:rPr>
              <w:t>- LĐTT: 64</w:t>
            </w:r>
          </w:p>
          <w:p w:rsidR="00D90009" w:rsidRDefault="00801899">
            <w:pPr>
              <w:pStyle w:val="normal0"/>
              <w:rPr>
                <w:sz w:val="24"/>
                <w:szCs w:val="24"/>
              </w:rPr>
            </w:pPr>
            <w:r>
              <w:rPr>
                <w:sz w:val="24"/>
                <w:szCs w:val="24"/>
              </w:rPr>
              <w:t>- GVG cấp TP: 15</w:t>
            </w:r>
          </w:p>
          <w:p w:rsidR="00D90009" w:rsidRDefault="00801899">
            <w:pPr>
              <w:pStyle w:val="normal0"/>
              <w:rPr>
                <w:sz w:val="24"/>
                <w:szCs w:val="24"/>
              </w:rPr>
            </w:pPr>
            <w:r>
              <w:rPr>
                <w:sz w:val="24"/>
                <w:szCs w:val="24"/>
              </w:rPr>
              <w:t>- GVG cấp trường: 56</w:t>
            </w:r>
          </w:p>
          <w:p w:rsidR="00D90009" w:rsidRDefault="00801899">
            <w:pPr>
              <w:pStyle w:val="normal0"/>
              <w:rPr>
                <w:sz w:val="24"/>
                <w:szCs w:val="24"/>
              </w:rPr>
            </w:pPr>
            <w:r>
              <w:rPr>
                <w:sz w:val="24"/>
                <w:szCs w:val="24"/>
              </w:rPr>
              <w:t xml:space="preserve">- GVCNG cấp trường: </w:t>
            </w:r>
            <w:r>
              <w:rPr>
                <w:sz w:val="24"/>
                <w:szCs w:val="24"/>
              </w:rPr>
              <w:lastRenderedPageBreak/>
              <w:t>25</w:t>
            </w:r>
          </w:p>
        </w:tc>
        <w:tc>
          <w:tcPr>
            <w:tcW w:w="1559" w:type="dxa"/>
          </w:tcPr>
          <w:p w:rsidR="00D90009" w:rsidRDefault="00801899">
            <w:pPr>
              <w:pStyle w:val="normal0"/>
              <w:rPr>
                <w:sz w:val="24"/>
                <w:szCs w:val="24"/>
              </w:rPr>
            </w:pPr>
            <w:r>
              <w:rPr>
                <w:sz w:val="24"/>
                <w:szCs w:val="24"/>
              </w:rPr>
              <w:lastRenderedPageBreak/>
              <w:t>- Bằng khen của UBND Tỉnh: 01</w:t>
            </w:r>
          </w:p>
          <w:p w:rsidR="00D90009" w:rsidRDefault="00801899">
            <w:pPr>
              <w:pStyle w:val="normal0"/>
              <w:rPr>
                <w:sz w:val="24"/>
                <w:szCs w:val="24"/>
              </w:rPr>
            </w:pPr>
            <w:r>
              <w:rPr>
                <w:sz w:val="24"/>
                <w:szCs w:val="24"/>
              </w:rPr>
              <w:t>- UBND thành phố tặng Giấy khen: 03</w:t>
            </w:r>
          </w:p>
          <w:p w:rsidR="00D90009" w:rsidRDefault="00801899">
            <w:pPr>
              <w:pStyle w:val="normal0"/>
              <w:rPr>
                <w:sz w:val="24"/>
                <w:szCs w:val="24"/>
              </w:rPr>
            </w:pPr>
            <w:r>
              <w:rPr>
                <w:sz w:val="24"/>
                <w:szCs w:val="24"/>
              </w:rPr>
              <w:t>- CSTĐ cấp Tỉnh: 01</w:t>
            </w:r>
          </w:p>
          <w:p w:rsidR="00D90009" w:rsidRDefault="00801899">
            <w:pPr>
              <w:pStyle w:val="normal0"/>
              <w:rPr>
                <w:sz w:val="24"/>
                <w:szCs w:val="24"/>
              </w:rPr>
            </w:pPr>
            <w:r>
              <w:rPr>
                <w:sz w:val="24"/>
                <w:szCs w:val="24"/>
              </w:rPr>
              <w:t>- Giấy khen của Sở GD: 01</w:t>
            </w:r>
          </w:p>
          <w:p w:rsidR="00D90009" w:rsidRDefault="00801899">
            <w:pPr>
              <w:pStyle w:val="normal0"/>
              <w:rPr>
                <w:sz w:val="24"/>
                <w:szCs w:val="24"/>
              </w:rPr>
            </w:pPr>
            <w:r>
              <w:rPr>
                <w:sz w:val="24"/>
                <w:szCs w:val="24"/>
              </w:rPr>
              <w:t>- CSTĐ cấp cơ sở: 10</w:t>
            </w:r>
          </w:p>
          <w:p w:rsidR="00D90009" w:rsidRDefault="00801899">
            <w:pPr>
              <w:pStyle w:val="normal0"/>
              <w:rPr>
                <w:sz w:val="24"/>
                <w:szCs w:val="24"/>
              </w:rPr>
            </w:pPr>
            <w:r>
              <w:rPr>
                <w:sz w:val="24"/>
                <w:szCs w:val="24"/>
              </w:rPr>
              <w:t>- LĐTT: 64</w:t>
            </w:r>
          </w:p>
          <w:p w:rsidR="00D90009" w:rsidRDefault="00801899">
            <w:pPr>
              <w:pStyle w:val="normal0"/>
              <w:rPr>
                <w:sz w:val="24"/>
                <w:szCs w:val="24"/>
              </w:rPr>
            </w:pPr>
            <w:r>
              <w:rPr>
                <w:sz w:val="24"/>
                <w:szCs w:val="24"/>
              </w:rPr>
              <w:t>- GVG cấp Tỉnh: 03</w:t>
            </w:r>
          </w:p>
          <w:p w:rsidR="00D90009" w:rsidRDefault="00801899">
            <w:pPr>
              <w:pStyle w:val="normal0"/>
              <w:rPr>
                <w:sz w:val="24"/>
                <w:szCs w:val="24"/>
              </w:rPr>
            </w:pPr>
            <w:r>
              <w:rPr>
                <w:sz w:val="24"/>
                <w:szCs w:val="24"/>
              </w:rPr>
              <w:t>- GVCNG cấp Tỉnh: 02</w:t>
            </w:r>
          </w:p>
          <w:p w:rsidR="00D90009" w:rsidRDefault="00801899">
            <w:pPr>
              <w:pStyle w:val="normal0"/>
              <w:rPr>
                <w:sz w:val="24"/>
                <w:szCs w:val="24"/>
              </w:rPr>
            </w:pPr>
            <w:r>
              <w:rPr>
                <w:sz w:val="24"/>
                <w:szCs w:val="24"/>
              </w:rPr>
              <w:t>- GVG cấp trường: 56</w:t>
            </w:r>
          </w:p>
          <w:p w:rsidR="00D90009" w:rsidRDefault="00801899">
            <w:pPr>
              <w:pStyle w:val="normal0"/>
              <w:rPr>
                <w:sz w:val="24"/>
                <w:szCs w:val="24"/>
              </w:rPr>
            </w:pPr>
            <w:r>
              <w:rPr>
                <w:sz w:val="24"/>
                <w:szCs w:val="24"/>
              </w:rPr>
              <w:lastRenderedPageBreak/>
              <w:t>- GVCNG cấp trường: 25</w:t>
            </w:r>
          </w:p>
        </w:tc>
      </w:tr>
    </w:tbl>
    <w:p w:rsidR="00D90009" w:rsidRDefault="00D90009">
      <w:pPr>
        <w:pStyle w:val="normal0"/>
        <w:spacing w:after="120"/>
        <w:ind w:firstLine="720"/>
        <w:jc w:val="both"/>
      </w:pPr>
    </w:p>
    <w:p w:rsidR="00D90009" w:rsidRDefault="00801899">
      <w:pPr>
        <w:pStyle w:val="normal0"/>
        <w:spacing w:after="120"/>
        <w:ind w:firstLine="720"/>
        <w:jc w:val="both"/>
      </w:pPr>
      <w:r>
        <w:rPr>
          <w:b/>
        </w:rPr>
        <w:t>IV. CÁC GIẢI PHÁP THỰC HIỆN</w:t>
      </w:r>
    </w:p>
    <w:p w:rsidR="00D90009" w:rsidRDefault="00801899">
      <w:pPr>
        <w:pStyle w:val="normal0"/>
        <w:spacing w:after="120"/>
        <w:ind w:firstLine="720"/>
        <w:jc w:val="both"/>
      </w:pPr>
      <w:r>
        <w:rPr>
          <w:b/>
        </w:rPr>
        <w:t>1. Công tác quản lý điều hành</w:t>
      </w:r>
    </w:p>
    <w:p w:rsidR="00D90009" w:rsidRDefault="00801899">
      <w:pPr>
        <w:pStyle w:val="normal0"/>
        <w:spacing w:after="120"/>
        <w:jc w:val="both"/>
      </w:pPr>
      <w:r>
        <w:tab/>
        <w:t>- Xây dựng và triển khai thực hiện các quy chế làm việc cụ thể: quy chế dân chủ, quy chế chuyên môn, quy chế chi tiêu nội bộ, quy chế sử dụng và bảo quản tài sản công, quy chế thi đua khen thưởng, quy tắc ứng xử...thúc đẩy sự nỗ lực của giáo viên và học sinh.</w:t>
      </w:r>
    </w:p>
    <w:p w:rsidR="00D90009" w:rsidRDefault="00801899">
      <w:pPr>
        <w:pStyle w:val="normal0"/>
        <w:spacing w:after="120"/>
        <w:jc w:val="both"/>
      </w:pPr>
      <w:r>
        <w:tab/>
        <w:t>- Phân cấp quản lý theo hướng tăng quyền chủ động cho các tổ chuyên môn, các đoàn thể trong trường, phân công nhiệm vụ cụ thể từng bộ phận, từng cá nhân rõ ràng cụ thể nội dung công việc hoàn thiện theo thời gian, yêu cầu kết quả cần đạt và hướng dẫn thống nhất giải pháp thực hiện. Gắn trách nhiệm của cá nhân với kết quả thực hiện nhiệm vụ được giao.</w:t>
      </w:r>
    </w:p>
    <w:p w:rsidR="00D90009" w:rsidRDefault="00801899">
      <w:pPr>
        <w:pStyle w:val="normal0"/>
        <w:spacing w:after="120"/>
        <w:ind w:firstLine="720"/>
        <w:jc w:val="both"/>
      </w:pPr>
      <w:r>
        <w:t>- Kiện toàn cơ cấu tổ chức, phân công bố trí lao động hợp lý, phát huy năng lực, sở trường của từng cán bộ, giáo viên, nhân viên phù hợp với yêu cầu giảng dạy, công tác.</w:t>
      </w:r>
    </w:p>
    <w:p w:rsidR="00D90009" w:rsidRDefault="00801899">
      <w:pPr>
        <w:pStyle w:val="normal0"/>
        <w:spacing w:after="120"/>
        <w:jc w:val="both"/>
      </w:pPr>
      <w:r>
        <w:rPr>
          <w:b/>
        </w:rPr>
        <w:tab/>
      </w:r>
      <w:r>
        <w:t>- Quản lý bằng kế hoạch: Các nhiệm vụ và hoạt động nhà trường được xây dựng kế hoạch cụ thể mang tính khả thi phù hợp với tình hình thực tiễn về nguồn tài chính, nguồn nhân lực, phát huy nội lực của từng thành viên nhà trường. Các kế hoạch triển khai tới toàn thể cán bộ giáo viên, nhân viên và học sinh: Kế hoạch năm học, kế hoạch tháng, kế hoạch tuần, kế hoạch kiểm tra đánh giá…</w:t>
      </w:r>
    </w:p>
    <w:p w:rsidR="00D90009" w:rsidRDefault="00801899">
      <w:pPr>
        <w:pStyle w:val="normal0"/>
        <w:spacing w:after="120"/>
        <w:jc w:val="both"/>
      </w:pPr>
      <w:r>
        <w:rPr>
          <w:b/>
        </w:rPr>
        <w:tab/>
        <w:t>2. Công tác bồi dưỡng phát triển đội ngũ.</w:t>
      </w:r>
    </w:p>
    <w:p w:rsidR="00D90009" w:rsidRDefault="00801899">
      <w:pPr>
        <w:pStyle w:val="normal0"/>
        <w:spacing w:after="120"/>
        <w:jc w:val="both"/>
      </w:pPr>
      <w:r>
        <w:tab/>
        <w:t>- Xây dựng đội ngũ cán bộ, giáo viên, nhân viên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D90009" w:rsidRDefault="00801899">
      <w:pPr>
        <w:pStyle w:val="normal0"/>
        <w:spacing w:after="120"/>
        <w:ind w:left="-20" w:right="60" w:firstLine="740"/>
        <w:jc w:val="both"/>
      </w:pPr>
      <w:r>
        <w:t xml:space="preserve">Tham mưu Ủy ban nhân dân thành phố bổ sung đủ số lượng giáo viên, nhân viên theo quy mô số lớp, số học sinh. Năm 2021 bổ sung 02 (01 GV văn hóa, 01 nhân viên); Năm 2022 bổ sung 05 giáo viên (03 GV văn hóa, 01 thể dục, 01 mĩ thuật); Năm 2023 bổ sung 03 giáo viên (03 GV văn hóa,); Năm 2025 bổ sung 04 (02 GV văn hóa, 01 thể dục, 01 mĩ thuật). </w:t>
      </w:r>
    </w:p>
    <w:p w:rsidR="00D90009" w:rsidRDefault="00801899">
      <w:pPr>
        <w:pStyle w:val="normal0"/>
        <w:spacing w:after="120"/>
        <w:ind w:left="-20" w:right="60" w:firstLine="740"/>
        <w:jc w:val="both"/>
      </w:pPr>
      <w:r>
        <w:t>- Quy hoạch, đào tạo và bồi dưỡng cán bộ giáo viên theo hướng sử dụng tốt đội ngũ hiện có, đáp ứng được yêu cầu của công việc.</w:t>
      </w:r>
    </w:p>
    <w:p w:rsidR="00D90009" w:rsidRDefault="00801899">
      <w:pPr>
        <w:pStyle w:val="normal0"/>
        <w:spacing w:after="120"/>
        <w:jc w:val="both"/>
      </w:pPr>
      <w:r>
        <w:tab/>
        <w:t>- Định kỳ đánh giá chất lượng hoạt động của cán bộ giáo viên thông qua các tiêu chí về hiệu quả, đóng góp cụ thể của cán bộ giáo viên đối với sự phát triển của nhà trường. Trên cơ sở đó đề bạt, khen thưởng đối với những cán bộ giáo viên, nhân viên có thành tích xuất sắc.</w:t>
      </w:r>
    </w:p>
    <w:p w:rsidR="00D90009" w:rsidRDefault="00801899">
      <w:pPr>
        <w:pStyle w:val="normal0"/>
        <w:spacing w:after="120"/>
        <w:jc w:val="both"/>
      </w:pPr>
      <w:r>
        <w:lastRenderedPageBreak/>
        <w:tab/>
        <w:t>- Đầu tư có trọng điểm để phát triển đội ngũ cán bộ, giáo viên cốt cán của trường, của thành phố, giáo viên trẻ, có năng lực, bố trí vào các vị trí chủ chốt của nhà trường.</w:t>
      </w:r>
    </w:p>
    <w:p w:rsidR="00D90009" w:rsidRDefault="00801899">
      <w:pPr>
        <w:pStyle w:val="normal0"/>
        <w:spacing w:after="120"/>
        <w:jc w:val="both"/>
      </w:pPr>
      <w:r>
        <w:tab/>
        <w:t>- Quan tâm việc đổi mới sinh hoạt tổ chuyên môn theo hướng nghiên cứu bài học, duy trì việc tổ chức các chuyên đề cấp trường, cụm trường, tổ chức thao giảng, hội giảng, thi giáo viên dạy giỏi, giáo viên chủ nhiệm giỏi…</w:t>
      </w:r>
    </w:p>
    <w:p w:rsidR="00D90009" w:rsidRDefault="00801899">
      <w:pPr>
        <w:pStyle w:val="normal0"/>
        <w:spacing w:after="120"/>
        <w:jc w:val="both"/>
      </w:pPr>
      <w:r>
        <w:tab/>
        <w:t>- Tạo môi trường làm việc năng động, thi đua lành mạnh, đề cao tinh thần hợp tác và chia sẻ với những điều kiện làm việc tốt nhất để mỗi cán bộ, giáo viên, nhân viên cống hiến và gắn kết với nhà trường.</w:t>
      </w:r>
    </w:p>
    <w:p w:rsidR="00D90009" w:rsidRDefault="00801899">
      <w:pPr>
        <w:pStyle w:val="normal0"/>
        <w:spacing w:after="120"/>
        <w:jc w:val="both"/>
      </w:pPr>
      <w:r>
        <w:rPr>
          <w:b/>
        </w:rPr>
        <w:tab/>
        <w:t>3. Nâng cao chất lượng giáo dục toàn diện.</w:t>
      </w:r>
    </w:p>
    <w:p w:rsidR="00D90009" w:rsidRDefault="00801899">
      <w:pPr>
        <w:pStyle w:val="normal0"/>
        <w:spacing w:after="120"/>
        <w:jc w:val="both"/>
      </w:pPr>
      <w:r>
        <w:tab/>
        <w:t xml:space="preserve">- Thực hiện có hiệu quả việc tổ chức dạy học phát triển năng lực phẩm chất của học sinh theo Chương trình giáo dục phổ thông 2018. </w:t>
      </w:r>
    </w:p>
    <w:p w:rsidR="00D90009" w:rsidRDefault="00801899">
      <w:pPr>
        <w:pStyle w:val="normal0"/>
        <w:spacing w:after="120"/>
        <w:jc w:val="both"/>
      </w:pPr>
      <w:r>
        <w:tab/>
        <w:t>- Thực hiện kế hoạch giảng dạy, đổi mới phương pháp dạy học và kiểm tra đánh giá theo hướng phát triển năng lực học sinh. Đổi mới mạnh mẽ chương trình, nội dung, phương pháp đào tạo, phát huy tính tích cực, chủ động, sáng tạo, hợp tác, tăng cường dạy học ngoại ngữ, Tin học, tăng thực hành, rèn luyện khả năng tự học cho học sinh, chú trọng dạy học tích hợp, nghiên cứu khoa học, giáo dục STEM…</w:t>
      </w:r>
    </w:p>
    <w:p w:rsidR="00D90009" w:rsidRDefault="00801899">
      <w:pPr>
        <w:pStyle w:val="normal0"/>
        <w:spacing w:after="120"/>
        <w:jc w:val="both"/>
      </w:pPr>
      <w:r>
        <w:tab/>
        <w:t>- Đổi mới các hoạt động giáo dục, hoạt động tập thể, gắn học với hành, lý thuyết với thực tiễn, giúp học sinh có được những kỹ năng sống cơ bản.</w:t>
      </w:r>
    </w:p>
    <w:p w:rsidR="00D90009" w:rsidRDefault="00801899">
      <w:pPr>
        <w:pStyle w:val="normal0"/>
        <w:spacing w:after="120"/>
        <w:jc w:val="both"/>
      </w:pPr>
      <w:r>
        <w:tab/>
        <w:t>- Định kỳ rà soát, đổi mới, kiểm định chất lượng chương trình giáo dục, nội dung và phương pháp giảng dạy theo xu hướng linh hoạt, hiện đại phù hợp với đổi mới giáo dục.</w:t>
      </w:r>
    </w:p>
    <w:p w:rsidR="00D90009" w:rsidRDefault="00801899">
      <w:pPr>
        <w:pStyle w:val="normal0"/>
        <w:spacing w:after="120"/>
        <w:jc w:val="both"/>
      </w:pPr>
      <w:r>
        <w:tab/>
        <w:t>- Xây dựng hệ thống kế hoạch hoạt động trong nhà trường bám sát hướng dẫn thực hiện nhiệm vụ của ngành, triển khai và đôn đốc thực hiện nghiêm túc các loại văn bản theo đúng hướng dẫn chỉ đạo của chuyên môn cấp trên.</w:t>
      </w:r>
    </w:p>
    <w:p w:rsidR="00D90009" w:rsidRDefault="00801899">
      <w:pPr>
        <w:pStyle w:val="normal0"/>
        <w:spacing w:after="120"/>
        <w:jc w:val="both"/>
      </w:pPr>
      <w:r>
        <w:tab/>
        <w:t>- Tăng cường tổ chức các hoạt động ngoại khóa, giáo dục ngoài giờ lên lớp, hoạt động trải nghiệm, giờ chào cờ bổ ích, tư vấn giáo dục kỹ năng sống, giáo dục đạo đức, giáo dục pháp luật cho học sinh.</w:t>
      </w:r>
    </w:p>
    <w:p w:rsidR="00D90009" w:rsidRDefault="00801899">
      <w:pPr>
        <w:pStyle w:val="normal0"/>
        <w:spacing w:after="120"/>
        <w:jc w:val="both"/>
      </w:pPr>
      <w:r>
        <w:tab/>
        <w:t>- Tổ chức các hoạt động văn hóa văn nghệ, thể dục thể thao  phát triển thể lực cho học sinh</w:t>
      </w:r>
    </w:p>
    <w:p w:rsidR="00D90009" w:rsidRDefault="00801899">
      <w:pPr>
        <w:pStyle w:val="normal0"/>
        <w:spacing w:after="120"/>
        <w:jc w:val="both"/>
      </w:pPr>
      <w:r>
        <w:tab/>
        <w:t>- Bồi dưỡng kỹ năng tư duy cho học sinh để mở rộng và nâng cao kiến thức các môn học.</w:t>
      </w:r>
    </w:p>
    <w:p w:rsidR="00D90009" w:rsidRDefault="00801899">
      <w:pPr>
        <w:pStyle w:val="normal0"/>
        <w:spacing w:after="120"/>
        <w:ind w:firstLine="720"/>
        <w:jc w:val="both"/>
      </w:pPr>
      <w:r>
        <w:rPr>
          <w:b/>
        </w:rPr>
        <w:t>4. Tiếp tục đầu tư nâng cao chất lượng cơ sở vật chất.</w:t>
      </w:r>
    </w:p>
    <w:p w:rsidR="00D90009" w:rsidRDefault="00801899">
      <w:pPr>
        <w:pStyle w:val="normal0"/>
        <w:spacing w:after="120"/>
        <w:jc w:val="both"/>
      </w:pPr>
      <w:r>
        <w:tab/>
        <w:t>Tăng cường cơ sở vật chất (CSVC) đáp ứng tốt cho các hoạt động giáo dục trong trường. Cụ thể:</w:t>
      </w:r>
    </w:p>
    <w:p w:rsidR="00D90009" w:rsidRDefault="00801899">
      <w:pPr>
        <w:pStyle w:val="normal0"/>
        <w:spacing w:after="120"/>
        <w:jc w:val="both"/>
      </w:pPr>
      <w:r>
        <w:tab/>
        <w:t>- Tham mưu phòng Giáo dục và Đào tạo, chính quyền địa phương đề xuất với ủy ban nhân dân tỉnh, ủy ban nhân dân thành phố đầu tư xây thêm phòng học, phòng chức năng cả khu trường chính và cơ sở An Tiêm, trang bị CSVC hiện đại cho các phòng học ngoại ngữ, tin học, âm nhạc, thiết bị sân thể chất và sân bóng đảm bảo đúng tiêu chuẩn cơ sở vật chất của trường đạt chuẩn quốc gia.</w:t>
      </w:r>
    </w:p>
    <w:p w:rsidR="00D90009" w:rsidRDefault="00801899" w:rsidP="00801899">
      <w:pPr>
        <w:pStyle w:val="normal0"/>
        <w:spacing w:before="240" w:after="120"/>
        <w:ind w:firstLine="720"/>
        <w:jc w:val="both"/>
      </w:pPr>
      <w:r>
        <w:lastRenderedPageBreak/>
        <w:t xml:space="preserve">- Tiếp tục đầu tư máy tính và các thiết bị đảm bảo cho việc ứng dụng CNTT, xây dựng mạng thông tin quản lý giữa giáo viên, các tổ chuyên môn với nhà trường liên thông qua hệ thống nối mạng Internet. </w:t>
      </w:r>
    </w:p>
    <w:p w:rsidR="00D90009" w:rsidRDefault="00801899">
      <w:pPr>
        <w:pStyle w:val="normal0"/>
        <w:spacing w:after="120"/>
        <w:jc w:val="both"/>
      </w:pPr>
      <w:r>
        <w:rPr>
          <w:b/>
        </w:rPr>
        <w:tab/>
        <w:t>5. Thường xuyên thực hiện công tác phối kết hợp tốt giữa ba môi trường: gia đình, nhà trường và xã hội.</w:t>
      </w:r>
    </w:p>
    <w:p w:rsidR="00D90009" w:rsidRDefault="00801899">
      <w:pPr>
        <w:pStyle w:val="normal0"/>
        <w:spacing w:after="120"/>
        <w:jc w:val="both"/>
      </w:pPr>
      <w:r>
        <w:tab/>
        <w:t>- Thực hiện phối kết hợp thường xuyên giữa gia đình, nhà trường và xã hội trong công tác giáo dục, quản lý học sinh, khen thưởng và xử lí kỉ luật kịp thời.</w:t>
      </w:r>
    </w:p>
    <w:p w:rsidR="00D90009" w:rsidRDefault="00801899">
      <w:pPr>
        <w:pStyle w:val="normal0"/>
        <w:spacing w:after="120"/>
        <w:jc w:val="both"/>
      </w:pPr>
      <w:r>
        <w:tab/>
        <w:t>- Tạo mối quan hệ hài hòa, cộng đồng trách nhiệm, cùng chung tay chăm lo tạo điều kiện thuận lợi, xây dựng môi trường giáo dục tốt cho học sinh.</w:t>
      </w:r>
    </w:p>
    <w:p w:rsidR="00D90009" w:rsidRDefault="00801899">
      <w:pPr>
        <w:pStyle w:val="normal0"/>
        <w:spacing w:after="120"/>
        <w:jc w:val="both"/>
      </w:pPr>
      <w:r>
        <w:tab/>
        <w:t>- Thực hiện công tác Xã hội hóa giáo dục, tiếp tục xây dựng xã hội học tập và học tập suốt đời tạo phong trào học tập sâu rộng trên địa bàn dân cư.</w:t>
      </w:r>
    </w:p>
    <w:p w:rsidR="00D90009" w:rsidRDefault="00801899">
      <w:pPr>
        <w:pStyle w:val="normal0"/>
        <w:spacing w:after="120"/>
        <w:jc w:val="both"/>
      </w:pPr>
      <w:r>
        <w:rPr>
          <w:b/>
        </w:rPr>
        <w:tab/>
        <w:t>6. Tăng cường công tác truyền thông.</w:t>
      </w:r>
    </w:p>
    <w:p w:rsidR="00D90009" w:rsidRDefault="00801899">
      <w:pPr>
        <w:pStyle w:val="normal0"/>
        <w:spacing w:after="120"/>
        <w:jc w:val="both"/>
      </w:pPr>
      <w:r>
        <w:t xml:space="preserve">  Tăng cường công tác tuyên truyền các hoạt động, các giải pháp và sự phối hợp của các lực lượng xã hội gắn với nhiệm vụ giáo dục toàn diện học sinh. Cụ thể:</w:t>
      </w:r>
    </w:p>
    <w:p w:rsidR="00D90009" w:rsidRDefault="00801899">
      <w:pPr>
        <w:pStyle w:val="normal0"/>
        <w:spacing w:after="120"/>
        <w:jc w:val="both"/>
      </w:pPr>
      <w:r>
        <w:tab/>
        <w:t>- Hiện đại và khai thác có hiệu quả trang website của trường, phát huy hiệu quả chương trình phát thanh măng non. Cung cấp các thông tin về hoạt động giáo dục của trường tới nhân dân, chính quyền địa phương, cha mẹ học sinh…</w:t>
      </w:r>
    </w:p>
    <w:p w:rsidR="00D90009" w:rsidRDefault="00801899">
      <w:pPr>
        <w:pStyle w:val="normal0"/>
        <w:spacing w:after="120"/>
        <w:jc w:val="both"/>
      </w:pPr>
      <w:r>
        <w:tab/>
        <w:t>- Khuyến khích cán bộ giáo viên tham gia tích cực vào các sự kiện, các hoạt động của cộng đồng và của ngành.</w:t>
      </w:r>
    </w:p>
    <w:p w:rsidR="00D90009" w:rsidRDefault="00801899">
      <w:pPr>
        <w:pStyle w:val="normal0"/>
        <w:spacing w:after="120"/>
        <w:jc w:val="both"/>
      </w:pPr>
      <w:r>
        <w:tab/>
        <w:t>- Xây dựng thương hiệu và tín nhiệm của xã hội đối với nhà trường. Coi chất lượng giáo dục, đặc biệt là chất lượng học sinh mũi nhọn.</w:t>
      </w:r>
    </w:p>
    <w:p w:rsidR="00D90009" w:rsidRDefault="00801899">
      <w:pPr>
        <w:pStyle w:val="normal0"/>
        <w:spacing w:after="120"/>
        <w:jc w:val="both"/>
      </w:pPr>
      <w:r>
        <w:tab/>
        <w:t>- Phát huy truyền thống nhà trường, nêu cao tinh thần trách nhiệm của mỗi thành viên đối với quá trình xây dựng thương hiệu của nhà trường.</w:t>
      </w:r>
    </w:p>
    <w:p w:rsidR="00D90009" w:rsidRDefault="00801899">
      <w:pPr>
        <w:pStyle w:val="Heading2"/>
        <w:spacing w:before="0" w:after="120"/>
        <w:ind w:left="730" w:right="211" w:firstLine="172"/>
        <w:rPr>
          <w:sz w:val="28"/>
          <w:szCs w:val="28"/>
        </w:rPr>
      </w:pPr>
      <w:bookmarkStart w:id="12" w:name="_lnxbz9" w:colFirst="0" w:colLast="0"/>
      <w:bookmarkEnd w:id="12"/>
      <w:r>
        <w:rPr>
          <w:sz w:val="28"/>
          <w:szCs w:val="28"/>
        </w:rPr>
        <w:t xml:space="preserve">7. Thực hiện nhiệm vụ  Phổ cập Giáo dục trên địa bàn </w:t>
      </w:r>
    </w:p>
    <w:p w:rsidR="00D90009" w:rsidRDefault="00801899">
      <w:pPr>
        <w:pStyle w:val="normal0"/>
        <w:spacing w:after="120"/>
        <w:ind w:left="-15" w:right="63" w:firstLine="735"/>
        <w:jc w:val="both"/>
      </w:pPr>
      <w:r>
        <w:t xml:space="preserve">Phối hợp với các trường Trung học cơ sở, Mầm non trên địa bàn phường làm tốt công tác điều tra, thống kê, báo cáo và hoàn thiện hồ sơ phổ cập giáo dục hàng năm đúng thời gian quy định. </w:t>
      </w:r>
    </w:p>
    <w:p w:rsidR="00D90009" w:rsidRDefault="00801899">
      <w:pPr>
        <w:pStyle w:val="normal0"/>
        <w:spacing w:after="120"/>
        <w:ind w:left="-15" w:right="63" w:firstLine="735"/>
        <w:jc w:val="both"/>
      </w:pPr>
      <w:r>
        <w:t>Thực hiện nghiêm túc công tác tuyển sinh vào lớp 1 theo đúng Quy chế. Phối hợp chặt chẽ với các đoàn thể tuyên truyền vận động 100% trẻ trong độ tuổi vào học lớp 1.</w:t>
      </w:r>
    </w:p>
    <w:p w:rsidR="00D90009" w:rsidRDefault="00801899">
      <w:pPr>
        <w:pStyle w:val="normal0"/>
        <w:spacing w:after="120"/>
        <w:ind w:left="-15" w:right="63" w:firstLine="735"/>
        <w:jc w:val="both"/>
      </w:pPr>
      <w:r>
        <w:t>Duy trì sĩ số học sinh: Chỉ đạo giáo viên chủ nhiệm, giáo viên bộ môn thường xuyên quản lý sĩ số học sinh trong lớp, phối hợp tốt với cha mẹ học sinh quản lý học sinh hàng ngày.</w:t>
      </w:r>
    </w:p>
    <w:p w:rsidR="00D90009" w:rsidRDefault="00801899">
      <w:pPr>
        <w:pStyle w:val="normal0"/>
        <w:spacing w:after="120"/>
        <w:ind w:firstLine="720"/>
        <w:jc w:val="both"/>
      </w:pPr>
      <w:r>
        <w:rPr>
          <w:b/>
        </w:rPr>
        <w:t>8. Lộ trình thực hiện chiến lược</w:t>
      </w:r>
    </w:p>
    <w:p w:rsidR="00D90009" w:rsidRDefault="00801899">
      <w:pPr>
        <w:pStyle w:val="normal0"/>
        <w:spacing w:after="120"/>
        <w:ind w:firstLine="720"/>
        <w:jc w:val="both"/>
      </w:pPr>
      <w:r>
        <w:t>- Giai đoạn 1: đến năm 2023: 100% đội ngũ đạt chuẩn theo luật Giáo dục năm 2019. Hoàn thiện đủ biên chế đáp ứng CTGDPT 2018.</w:t>
      </w:r>
    </w:p>
    <w:p w:rsidR="00D90009" w:rsidRDefault="00801899">
      <w:pPr>
        <w:pStyle w:val="normal0"/>
        <w:spacing w:after="120"/>
        <w:ind w:firstLine="720"/>
        <w:jc w:val="both"/>
      </w:pPr>
      <w:r>
        <w:t>- Giai đoạn 2: đến năm 2025: Hoàn thiện cơ sở vật chất, nâng cao chất lượng giáo dục xứng tầm các trường tốp 01 trong thành phố.</w:t>
      </w:r>
    </w:p>
    <w:p w:rsidR="00D90009" w:rsidRDefault="00801899">
      <w:pPr>
        <w:pStyle w:val="normal0"/>
        <w:spacing w:after="120"/>
        <w:jc w:val="both"/>
      </w:pPr>
      <w:r>
        <w:lastRenderedPageBreak/>
        <w:tab/>
        <w:t>- Trên cơ sở tự đánh giá, Ban chỉ đạo phân công kiểm tra, đối chiếu với hoạt động thực tế để có kết luận và rút kinh nghiệm.</w:t>
      </w:r>
    </w:p>
    <w:p w:rsidR="00D90009" w:rsidRDefault="00801899">
      <w:pPr>
        <w:pStyle w:val="normal0"/>
        <w:spacing w:after="120"/>
        <w:jc w:val="both"/>
      </w:pPr>
      <w:r>
        <w:tab/>
        <w:t>- Sau từng năm thực hiện: Hội đồng trường giám sát, đánh giá việc thực hiện kế hoạch, nhà trường tiến rà soát, bổ sung, điều chỉnh kế hoạch cho phù hợp với điều kiện thực tiễn.</w:t>
      </w:r>
    </w:p>
    <w:p w:rsidR="00D90009" w:rsidRDefault="00801899">
      <w:pPr>
        <w:pStyle w:val="normal0"/>
        <w:spacing w:after="120"/>
        <w:ind w:firstLine="720"/>
        <w:jc w:val="both"/>
      </w:pPr>
      <w:r>
        <w:rPr>
          <w:b/>
        </w:rPr>
        <w:t>V. TỔ CHỨC THỰC HIỆN</w:t>
      </w:r>
    </w:p>
    <w:p w:rsidR="00D90009" w:rsidRDefault="00801899">
      <w:pPr>
        <w:pStyle w:val="normal0"/>
        <w:shd w:val="clear" w:color="auto" w:fill="FFFFFF"/>
        <w:spacing w:after="120"/>
        <w:ind w:firstLine="720"/>
        <w:jc w:val="both"/>
        <w:rPr>
          <w:b/>
        </w:rPr>
      </w:pPr>
      <w:r>
        <w:rPr>
          <w:b/>
        </w:rPr>
        <w:t>1. Đối với Hội đồng trường và các tổ chức, đoàn thể nhà trường</w:t>
      </w:r>
    </w:p>
    <w:p w:rsidR="00D90009" w:rsidRDefault="00801899">
      <w:pPr>
        <w:pStyle w:val="normal0"/>
        <w:shd w:val="clear" w:color="auto" w:fill="FFFFFF"/>
        <w:spacing w:after="120"/>
        <w:ind w:firstLine="720"/>
        <w:jc w:val="both"/>
      </w:pPr>
      <w:r>
        <w:rPr>
          <w:i/>
        </w:rPr>
        <w:t>1.1. Đối với Hội đồng trường</w:t>
      </w:r>
      <w:r>
        <w:t>: Quyết định về chiến lược, tầm nhìn, kế hoạch, mục tiêu phát triển của nhà trường; giám sát, đánh giá việc triển khai thực hiện Phương hướng Chiến lược phát triển của nhà trường; điều chỉnh chiến lược cho phù hợp với tình hình thực tiễn và nhiệm vụ của ngành, của địa phương tại mỗi thời điểm.</w:t>
      </w:r>
    </w:p>
    <w:p w:rsidR="00D90009" w:rsidRDefault="00801899">
      <w:pPr>
        <w:pStyle w:val="normal0"/>
        <w:shd w:val="clear" w:color="auto" w:fill="FFFFFF"/>
        <w:spacing w:after="120"/>
        <w:ind w:firstLine="720"/>
        <w:jc w:val="both"/>
        <w:rPr>
          <w:i/>
        </w:rPr>
      </w:pPr>
      <w:r>
        <w:rPr>
          <w:i/>
        </w:rPr>
        <w:t>1.2. Đối với Công đoàn cơ sở:</w:t>
      </w:r>
    </w:p>
    <w:p w:rsidR="00D90009" w:rsidRDefault="00801899">
      <w:pPr>
        <w:pStyle w:val="normal0"/>
        <w:shd w:val="clear" w:color="auto" w:fill="FFFFFF"/>
        <w:spacing w:after="120"/>
        <w:ind w:firstLine="720"/>
        <w:jc w:val="both"/>
      </w:pPr>
      <w:r>
        <w:t>- Trên cơ sở kế hoạch chiến lược của trường, xây dựng chương trình hoạt động phối hợp theo chức năng, nhiệm vụ, cùng nhà trường tổ chức thực hiện thành công thực hiện phương hướng chiến lược đề ra.</w:t>
      </w:r>
    </w:p>
    <w:p w:rsidR="00D90009" w:rsidRDefault="00801899">
      <w:pPr>
        <w:pStyle w:val="normal0"/>
        <w:shd w:val="clear" w:color="auto" w:fill="FFFFFF"/>
        <w:spacing w:after="120"/>
        <w:ind w:firstLine="720"/>
        <w:jc w:val="both"/>
      </w:pPr>
      <w:r>
        <w:t>- Tăng cường công tác truyền thông, vận động công đoàn viên tích cực tham gia, đề xuất giải pháp để thực hiện thành công các mục tiêu, chỉ tiêu thực hiện phương hướng chiến lược.</w:t>
      </w:r>
    </w:p>
    <w:p w:rsidR="00D90009" w:rsidRDefault="00801899">
      <w:pPr>
        <w:pStyle w:val="normal0"/>
        <w:shd w:val="clear" w:color="auto" w:fill="FFFFFF"/>
        <w:spacing w:after="120"/>
        <w:ind w:firstLine="720"/>
        <w:jc w:val="both"/>
        <w:rPr>
          <w:i/>
        </w:rPr>
      </w:pPr>
      <w:r>
        <w:rPr>
          <w:i/>
        </w:rPr>
        <w:t>1.3. Đối với Đoàn thanh niên:</w:t>
      </w:r>
    </w:p>
    <w:p w:rsidR="00D90009" w:rsidRDefault="00801899">
      <w:pPr>
        <w:pStyle w:val="normal0"/>
        <w:shd w:val="clear" w:color="auto" w:fill="FFFFFF"/>
        <w:spacing w:after="120"/>
        <w:ind w:firstLine="720"/>
        <w:jc w:val="both"/>
      </w:pPr>
      <w:r>
        <w:t>Xây dựng chương trình hoạt động theo chức năng, nhiệm vụ, cùng nhà trường tổ chức thực hiện thành công kế hoạch chiến lược đề ra.</w:t>
      </w:r>
    </w:p>
    <w:p w:rsidR="00D90009" w:rsidRDefault="00801899">
      <w:pPr>
        <w:pStyle w:val="normal0"/>
        <w:shd w:val="clear" w:color="auto" w:fill="FFFFFF"/>
        <w:spacing w:after="120"/>
        <w:ind w:firstLine="720"/>
        <w:jc w:val="both"/>
      </w:pPr>
      <w:r>
        <w:t>- Tăng cường công tác truyền thông, giáo dục cho lực lượng đoàn viên làm nòng cốt trong quá trình học tập và rèn luyện để nâng cao chất lượng, cùng xây dựng môi trường học tập văn minh, thân thiện.</w:t>
      </w:r>
    </w:p>
    <w:p w:rsidR="00D90009" w:rsidRDefault="00801899">
      <w:pPr>
        <w:pStyle w:val="normal0"/>
        <w:shd w:val="clear" w:color="auto" w:fill="FFFFFF"/>
        <w:spacing w:after="120"/>
        <w:ind w:firstLine="720"/>
        <w:jc w:val="both"/>
        <w:rPr>
          <w:i/>
        </w:rPr>
      </w:pPr>
      <w:r>
        <w:rPr>
          <w:i/>
        </w:rPr>
        <w:t>1.4. Đối với Ban đại diện cha mẹ học sinh</w:t>
      </w:r>
    </w:p>
    <w:p w:rsidR="00D90009" w:rsidRDefault="00801899">
      <w:pPr>
        <w:pStyle w:val="normal0"/>
        <w:shd w:val="clear" w:color="auto" w:fill="FFFFFF"/>
        <w:spacing w:after="120"/>
        <w:ind w:firstLine="720"/>
        <w:jc w:val="both"/>
      </w:pPr>
      <w:r>
        <w:t>Phối hợp cùng nhà trường trong công tác truyền thông, tuyên truyền đến cha mẹ học sinh về kế hoạch phát triển nhà trường, tham gia, hỗ trợ nhà trường trong việc nâng cao chất lượng giáo dục học sinh, xây dựng nhà trường theo mục tiêu kế hoạch đề ra.</w:t>
      </w:r>
    </w:p>
    <w:p w:rsidR="00D90009" w:rsidRDefault="00801899">
      <w:pPr>
        <w:pStyle w:val="normal0"/>
        <w:shd w:val="clear" w:color="auto" w:fill="FFFFFF"/>
        <w:spacing w:after="120"/>
        <w:ind w:firstLine="720"/>
        <w:jc w:val="both"/>
        <w:rPr>
          <w:b/>
        </w:rPr>
      </w:pPr>
      <w:r>
        <w:rPr>
          <w:b/>
        </w:rPr>
        <w:t>2. Đối với Hiệu trưởng</w:t>
      </w:r>
    </w:p>
    <w:p w:rsidR="00D90009" w:rsidRDefault="00801899">
      <w:pPr>
        <w:pStyle w:val="normal0"/>
        <w:shd w:val="clear" w:color="auto" w:fill="FFFFFF"/>
        <w:spacing w:after="120"/>
        <w:ind w:firstLine="708"/>
        <w:jc w:val="both"/>
        <w:rPr>
          <w:b/>
        </w:rPr>
      </w:pPr>
      <w:r>
        <w:t>- Báo cáo Lãnh đạo địa phương về nội dung Phương hướng Chiến lược phát</w:t>
      </w:r>
      <w:r w:rsidR="00BD224D">
        <w:t xml:space="preserve"> triển nhà trường giai đoạn 2020</w:t>
      </w:r>
      <w:r>
        <w:t>-2025 đã được phê duyệt.</w:t>
      </w:r>
    </w:p>
    <w:p w:rsidR="00D90009" w:rsidRDefault="00801899">
      <w:pPr>
        <w:pStyle w:val="normal0"/>
        <w:shd w:val="clear" w:color="auto" w:fill="FFFFFF"/>
        <w:spacing w:after="120"/>
        <w:ind w:firstLine="720"/>
        <w:jc w:val="both"/>
        <w:rPr>
          <w:b/>
        </w:rPr>
      </w:pPr>
      <w:r>
        <w:rPr>
          <w:b/>
        </w:rPr>
        <w:t xml:space="preserve">- </w:t>
      </w:r>
      <w:r>
        <w:t>Tuyên truyền rộng rãi nội dung Phương hướng Chiến lược phát triển nhà trường giai đoạn 202</w:t>
      </w:r>
      <w:r w:rsidR="00BD224D">
        <w:t>0</w:t>
      </w:r>
      <w:r>
        <w:t>-2025 trên các phương tiện thông tin, truyền thông của trường.</w:t>
      </w:r>
    </w:p>
    <w:p w:rsidR="00D90009" w:rsidRDefault="00801899">
      <w:pPr>
        <w:pStyle w:val="normal0"/>
        <w:shd w:val="clear" w:color="auto" w:fill="FFFFFF"/>
        <w:spacing w:after="120"/>
        <w:ind w:firstLine="720"/>
        <w:jc w:val="both"/>
      </w:pPr>
      <w:r>
        <w:t>- Triển khai Phương hướng Chiến lược phát</w:t>
      </w:r>
      <w:r w:rsidR="00BD224D">
        <w:t xml:space="preserve"> triển nhà trường giai đoạn 2020</w:t>
      </w:r>
      <w:r>
        <w:t>-2025 tới từng cán bộ, giáo viên, nhân viên nhà trường.</w:t>
      </w:r>
    </w:p>
    <w:p w:rsidR="00D90009" w:rsidRDefault="00801899">
      <w:pPr>
        <w:pStyle w:val="normal0"/>
        <w:shd w:val="clear" w:color="auto" w:fill="FFFFFF"/>
        <w:spacing w:after="120"/>
        <w:ind w:firstLine="720"/>
        <w:jc w:val="both"/>
      </w:pPr>
      <w:r>
        <w:t xml:space="preserve">- Căn cứ Phương hướng Chiến lược phát triển nhà trường, xác định các mục tiêu, chỉ tiêu, biện pháp trong Kế hoạch thực hiện nhiệm vụ mỗi năm học. </w:t>
      </w:r>
    </w:p>
    <w:p w:rsidR="00D90009" w:rsidRDefault="00801899">
      <w:pPr>
        <w:pStyle w:val="normal0"/>
        <w:shd w:val="clear" w:color="auto" w:fill="FFFFFF"/>
        <w:spacing w:after="120"/>
        <w:ind w:firstLine="720"/>
        <w:jc w:val="both"/>
      </w:pPr>
      <w:r>
        <w:lastRenderedPageBreak/>
        <w:t>- Thành lập Ban chỉ đạo thực hiện kế hoạch chiến lược; tổ chức đánh giá kết quả thực hiện kế hoạch trong từng năm học, đề xuất những biện pháp để thực hiện hiệu quả mục tiêu, chỉ tiêu kế hoạch.</w:t>
      </w:r>
    </w:p>
    <w:p w:rsidR="00D90009" w:rsidRDefault="00801899">
      <w:pPr>
        <w:pStyle w:val="normal0"/>
        <w:shd w:val="clear" w:color="auto" w:fill="FFFFFF"/>
        <w:spacing w:after="120"/>
        <w:ind w:firstLine="720"/>
        <w:jc w:val="both"/>
      </w:pPr>
      <w:r>
        <w:t>- Định kỳ rà soát để điều chỉnh, bổ sung kế hoạch cho phù hợp với tình hình thực tế của đơn vị và những thay đổi của cấp trên.</w:t>
      </w:r>
    </w:p>
    <w:p w:rsidR="00D90009" w:rsidRDefault="00801899">
      <w:pPr>
        <w:pStyle w:val="normal0"/>
        <w:shd w:val="clear" w:color="auto" w:fill="FFFFFF"/>
        <w:spacing w:after="120"/>
        <w:ind w:firstLine="708"/>
        <w:jc w:val="both"/>
        <w:rPr>
          <w:b/>
        </w:rPr>
      </w:pPr>
      <w:r>
        <w:rPr>
          <w:b/>
        </w:rPr>
        <w:t>3. Đối với Phó Hiệu trưởng</w:t>
      </w:r>
    </w:p>
    <w:p w:rsidR="00D90009" w:rsidRDefault="00801899">
      <w:pPr>
        <w:pStyle w:val="normal0"/>
        <w:shd w:val="clear" w:color="auto" w:fill="FFFFFF"/>
        <w:spacing w:after="120"/>
        <w:ind w:firstLine="720"/>
        <w:jc w:val="both"/>
      </w:pPr>
      <w:r>
        <w:t>Tổ chức triển khai thực hiện từng phần việc cụ thể được giao phụ trách, đồng thời kiểm tra và đánh giá kết quả thực hiện, đề xuất những biện pháp để thực hiện thành công kế hoạch.</w:t>
      </w:r>
    </w:p>
    <w:p w:rsidR="00D90009" w:rsidRDefault="00801899">
      <w:pPr>
        <w:pStyle w:val="normal0"/>
        <w:shd w:val="clear" w:color="auto" w:fill="FFFFFF"/>
        <w:spacing w:after="120"/>
        <w:ind w:firstLine="720"/>
        <w:jc w:val="both"/>
        <w:rPr>
          <w:b/>
        </w:rPr>
      </w:pPr>
      <w:r>
        <w:rPr>
          <w:b/>
        </w:rPr>
        <w:t>4. Đối với Tổ trưởng chuyên môn</w:t>
      </w:r>
    </w:p>
    <w:p w:rsidR="00D90009" w:rsidRDefault="00801899">
      <w:pPr>
        <w:pStyle w:val="normal0"/>
        <w:shd w:val="clear" w:color="auto" w:fill="FFFFFF"/>
        <w:spacing w:after="120"/>
        <w:ind w:firstLine="720"/>
        <w:jc w:val="both"/>
      </w:pPr>
      <w:r>
        <w:t>Xây dựng kế hoạch thực hiện các chỉ tiêu đối với bộ môn và tổ chức thực hiện kế hoạch, có kiểm tra đánh giá việc thực hiện kế hoạch tại tổ. Đồng thời  đề xuất các giải pháp để thực hiện phương hướng chiến lược.</w:t>
      </w:r>
    </w:p>
    <w:p w:rsidR="00D90009" w:rsidRDefault="00801899">
      <w:pPr>
        <w:pStyle w:val="normal0"/>
        <w:spacing w:after="120"/>
        <w:ind w:firstLine="720"/>
        <w:jc w:val="both"/>
      </w:pPr>
      <w:r>
        <w:rPr>
          <w:b/>
        </w:rPr>
        <w:t>5. Đối với cá nhân cán bộ, giáo viên, nhân viên.</w:t>
      </w:r>
    </w:p>
    <w:p w:rsidR="00D90009" w:rsidRDefault="00801899">
      <w:pPr>
        <w:pStyle w:val="normal0"/>
        <w:spacing w:after="120"/>
        <w:ind w:firstLine="720"/>
        <w:jc w:val="both"/>
      </w:pPr>
      <w:r>
        <w:rPr>
          <w:b/>
        </w:rPr>
        <w:t>5.1. Giáo viên chủ nhiệm:</w:t>
      </w:r>
      <w:r>
        <w:t xml:space="preserve"> Xây dựng phong trào thi đua tại lớp, phối hợp với CMHS trong công tác giáo dục, tổ chức các hoạt động rèn luyện kỹ năng cho học sinh, đề xuất nhà trường hỗ trợ cho những học sinh nghèo, vượt khó trong học tập và rèn luyện...Chịu trách nhiệm đánh giá rèn luyện ý thức nề nếp của học sinh lớp chủ nhiệm.</w:t>
      </w:r>
    </w:p>
    <w:p w:rsidR="00D90009" w:rsidRDefault="00801899">
      <w:pPr>
        <w:pStyle w:val="normal0"/>
        <w:spacing w:after="120"/>
        <w:jc w:val="both"/>
      </w:pPr>
      <w:r>
        <w:tab/>
      </w:r>
      <w:r>
        <w:rPr>
          <w:b/>
        </w:rPr>
        <w:t>5.2. Giáo viên bộ môn:</w:t>
      </w:r>
      <w:r>
        <w:t xml:space="preserve"> Tích cực thực hiện giảng dạy theo hướng đổi mới phương pháp giáo dục áp dụng theo bộ môn của mình. Quan tâm rèn kĩ năng bộ môn, chú trọng công tác kiểm tra đánh giá, chịu trách nhiệm trước nhà trường về chất lượng bộ môn của lớp.</w:t>
      </w:r>
    </w:p>
    <w:p w:rsidR="00D90009" w:rsidRDefault="00801899">
      <w:pPr>
        <w:pStyle w:val="normal0"/>
        <w:spacing w:after="120"/>
        <w:ind w:firstLine="720"/>
        <w:jc w:val="both"/>
      </w:pPr>
      <w:r>
        <w:rPr>
          <w:b/>
        </w:rPr>
        <w:t>5.3. Nhân viên:</w:t>
      </w:r>
      <w:r>
        <w:t xml:space="preserve"> Thực hiện tốt công tác phối kết hợp với các bộ phận trong trường để thực hiện tốt các nhiệm vụ quản lý hồ sơ, sổ sách, thư viện, thiết bị, công tác văn thư, hành chính, y tế, kế toán, công tác vệ sinh, an ninh trong nhà trường, kiểm tra đánh giá xếp loại, rút kinh nghiệm từng bộ phận kịp thời, chính xác, kịp tiến độ công việc chung của trường.</w:t>
      </w:r>
    </w:p>
    <w:p w:rsidR="00D90009" w:rsidRDefault="00801899">
      <w:pPr>
        <w:pStyle w:val="normal0"/>
        <w:spacing w:after="120"/>
        <w:jc w:val="both"/>
      </w:pPr>
      <w:r>
        <w:tab/>
      </w:r>
      <w:r>
        <w:rPr>
          <w:b/>
        </w:rPr>
        <w:t>6. Đối với học sinh</w:t>
      </w:r>
    </w:p>
    <w:p w:rsidR="00D90009" w:rsidRDefault="00801899">
      <w:pPr>
        <w:pStyle w:val="normal0"/>
        <w:spacing w:after="120"/>
        <w:jc w:val="both"/>
      </w:pPr>
      <w:r>
        <w:rPr>
          <w:b/>
        </w:rPr>
        <w:tab/>
      </w:r>
      <w:r>
        <w:t>Biết được sứ mệnh, các giá trị cốt lõi và mục tiêu chiến lược phát triển của nhà trường.</w:t>
      </w:r>
    </w:p>
    <w:p w:rsidR="00D90009" w:rsidRDefault="00801899">
      <w:pPr>
        <w:pStyle w:val="normal0"/>
        <w:spacing w:after="120"/>
        <w:jc w:val="both"/>
      </w:pPr>
      <w:r>
        <w:tab/>
        <w:t>Thực hiện nhiệm vụ học tập, rèn luyện tích cực theo kế hoạch giáo dục của nhà trường.</w:t>
      </w:r>
    </w:p>
    <w:p w:rsidR="00D90009" w:rsidRDefault="00801899">
      <w:pPr>
        <w:pStyle w:val="normal0"/>
        <w:spacing w:after="120"/>
        <w:jc w:val="both"/>
        <w:rPr>
          <w:rFonts w:ascii="Quattrocento Sans" w:eastAsia="Quattrocento Sans" w:hAnsi="Quattrocento Sans" w:cs="Quattrocento Sans"/>
        </w:rPr>
      </w:pPr>
      <w:r>
        <w:tab/>
        <w:t>Nêu cao vai trò nhận thức trách nhiệm của mình trong việc đóng góp một phần công sức của mình vào công cuộc xây dựng, bảo vệ và phát huy truyền thống của nhà trường.</w:t>
      </w:r>
    </w:p>
    <w:p w:rsidR="00D90009" w:rsidRDefault="00801899">
      <w:pPr>
        <w:pStyle w:val="normal0"/>
        <w:spacing w:after="120"/>
        <w:ind w:left="-15" w:right="63" w:firstLine="710"/>
        <w:jc w:val="both"/>
        <w:rPr>
          <w:b/>
        </w:rPr>
      </w:pPr>
      <w:r>
        <w:rPr>
          <w:b/>
        </w:rPr>
        <w:t>VI. KẾT LUẬN</w:t>
      </w:r>
    </w:p>
    <w:p w:rsidR="00D90009" w:rsidRDefault="00801899">
      <w:pPr>
        <w:pStyle w:val="normal0"/>
        <w:spacing w:after="120"/>
        <w:ind w:right="67" w:firstLine="720"/>
        <w:jc w:val="both"/>
        <w:rPr>
          <w:b/>
        </w:rPr>
      </w:pPr>
      <w:r>
        <w:t xml:space="preserve">Bản Phương hướng Chiến lược phát triển trường Tiểu học Hà Khẩu giai  đoạn 2020-2025 là văn bản định hướng sự phát triển nhà trường trong 5 năm.  Văn bản được điều chỉnh, bổ sung khi có các thay đổi về căn cứ xây dựng kế hoạch hoặc các vấn đề có liên quan. </w:t>
      </w:r>
    </w:p>
    <w:p w:rsidR="00D90009" w:rsidRDefault="00D90009">
      <w:pPr>
        <w:pStyle w:val="normal0"/>
        <w:shd w:val="clear" w:color="auto" w:fill="FFFFFF"/>
        <w:spacing w:after="120"/>
        <w:jc w:val="both"/>
      </w:pPr>
    </w:p>
    <w:tbl>
      <w:tblPr>
        <w:tblStyle w:val="a8"/>
        <w:tblW w:w="9180" w:type="dxa"/>
        <w:tblLayout w:type="fixed"/>
        <w:tblLook w:val="0000"/>
      </w:tblPr>
      <w:tblGrid>
        <w:gridCol w:w="4786"/>
        <w:gridCol w:w="902"/>
        <w:gridCol w:w="3492"/>
      </w:tblGrid>
      <w:tr w:rsidR="00D90009">
        <w:tc>
          <w:tcPr>
            <w:tcW w:w="4786" w:type="dxa"/>
          </w:tcPr>
          <w:p w:rsidR="00D90009" w:rsidRDefault="00801899">
            <w:pPr>
              <w:pStyle w:val="normal0"/>
              <w:spacing w:after="120"/>
            </w:pPr>
            <w:r>
              <w:rPr>
                <w:b/>
                <w:i/>
              </w:rPr>
              <w:t>Nơi nhận:</w:t>
            </w:r>
          </w:p>
          <w:p w:rsidR="00D90009" w:rsidRDefault="00801899">
            <w:pPr>
              <w:pStyle w:val="normal0"/>
              <w:spacing w:after="120"/>
              <w:rPr>
                <w:sz w:val="24"/>
                <w:szCs w:val="24"/>
              </w:rPr>
            </w:pPr>
            <w:r>
              <w:rPr>
                <w:sz w:val="24"/>
                <w:szCs w:val="24"/>
              </w:rPr>
              <w:t>- Phòng GD&amp;ĐT TP Hạ Long;</w:t>
            </w:r>
          </w:p>
          <w:p w:rsidR="00D90009" w:rsidRDefault="00801899">
            <w:pPr>
              <w:pStyle w:val="normal0"/>
              <w:spacing w:after="120"/>
              <w:rPr>
                <w:sz w:val="24"/>
                <w:szCs w:val="24"/>
              </w:rPr>
            </w:pPr>
            <w:r>
              <w:rPr>
                <w:sz w:val="24"/>
                <w:szCs w:val="24"/>
              </w:rPr>
              <w:t>- Đảng ủy, UBND phường Hà Khẩu;</w:t>
            </w:r>
          </w:p>
          <w:p w:rsidR="00D90009" w:rsidRDefault="00801899">
            <w:pPr>
              <w:pStyle w:val="normal0"/>
              <w:spacing w:after="120"/>
              <w:rPr>
                <w:sz w:val="24"/>
                <w:szCs w:val="24"/>
              </w:rPr>
            </w:pPr>
            <w:r>
              <w:rPr>
                <w:sz w:val="24"/>
                <w:szCs w:val="24"/>
              </w:rPr>
              <w:t>- Các tổ chức, CB, GV, NV trường TH Hà Khẩu;</w:t>
            </w:r>
          </w:p>
          <w:p w:rsidR="00D90009" w:rsidRDefault="00801899">
            <w:pPr>
              <w:pStyle w:val="normal0"/>
              <w:spacing w:after="120"/>
            </w:pPr>
            <w:r>
              <w:rPr>
                <w:sz w:val="24"/>
                <w:szCs w:val="24"/>
              </w:rPr>
              <w:t>- Lưu VT</w:t>
            </w:r>
          </w:p>
        </w:tc>
        <w:tc>
          <w:tcPr>
            <w:tcW w:w="902" w:type="dxa"/>
          </w:tcPr>
          <w:p w:rsidR="00D90009" w:rsidRDefault="00D90009">
            <w:pPr>
              <w:pStyle w:val="normal0"/>
              <w:spacing w:after="120"/>
              <w:jc w:val="center"/>
            </w:pPr>
          </w:p>
        </w:tc>
        <w:tc>
          <w:tcPr>
            <w:tcW w:w="3492" w:type="dxa"/>
          </w:tcPr>
          <w:p w:rsidR="00D90009" w:rsidRDefault="00801899">
            <w:pPr>
              <w:pStyle w:val="normal0"/>
              <w:spacing w:after="120"/>
              <w:jc w:val="center"/>
            </w:pPr>
            <w:r>
              <w:rPr>
                <w:b/>
              </w:rPr>
              <w:t>HIỆU TRƯỞNG</w:t>
            </w:r>
          </w:p>
          <w:p w:rsidR="00D90009" w:rsidRDefault="00D90009">
            <w:pPr>
              <w:pStyle w:val="normal0"/>
              <w:spacing w:after="120"/>
              <w:jc w:val="center"/>
            </w:pPr>
          </w:p>
          <w:p w:rsidR="00D90009" w:rsidRDefault="00D90009">
            <w:pPr>
              <w:pStyle w:val="normal0"/>
              <w:spacing w:after="120"/>
            </w:pPr>
          </w:p>
          <w:p w:rsidR="00D90009" w:rsidRDefault="00801899">
            <w:pPr>
              <w:pStyle w:val="normal0"/>
              <w:spacing w:after="120"/>
              <w:jc w:val="center"/>
            </w:pPr>
            <w:r>
              <w:rPr>
                <w:b/>
              </w:rPr>
              <w:t>Nguyễn Bích Thủy</w:t>
            </w:r>
          </w:p>
        </w:tc>
      </w:tr>
    </w:tbl>
    <w:p w:rsidR="00D90009" w:rsidRDefault="00D90009">
      <w:pPr>
        <w:pStyle w:val="normal0"/>
        <w:spacing w:line="276" w:lineRule="auto"/>
        <w:ind w:left="144" w:right="144"/>
        <w:jc w:val="both"/>
      </w:pPr>
    </w:p>
    <w:p w:rsidR="00D90009" w:rsidRDefault="00D90009">
      <w:pPr>
        <w:pStyle w:val="normal0"/>
        <w:spacing w:line="276" w:lineRule="auto"/>
        <w:ind w:left="144" w:right="144"/>
        <w:jc w:val="both"/>
      </w:pPr>
    </w:p>
    <w:sectPr w:rsidR="00D90009" w:rsidSect="00BD224D">
      <w:footerReference w:type="default" r:id="rId7"/>
      <w:pgSz w:w="11907" w:h="16840"/>
      <w:pgMar w:top="709" w:right="1134" w:bottom="1021" w:left="170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8D" w:rsidRDefault="002F098D" w:rsidP="00D90009">
      <w:r>
        <w:separator/>
      </w:r>
    </w:p>
  </w:endnote>
  <w:endnote w:type="continuationSeparator" w:id="1">
    <w:p w:rsidR="002F098D" w:rsidRDefault="002F098D" w:rsidP="00D90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32" w:rsidRDefault="00817232">
    <w:pPr>
      <w:pStyle w:val="normal0"/>
      <w:pBdr>
        <w:top w:val="nil"/>
        <w:left w:val="nil"/>
        <w:bottom w:val="nil"/>
        <w:right w:val="nil"/>
        <w:between w:val="nil"/>
      </w:pBdr>
      <w:tabs>
        <w:tab w:val="center" w:pos="4153"/>
        <w:tab w:val="right" w:pos="830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8D" w:rsidRDefault="002F098D" w:rsidP="00D90009">
      <w:r>
        <w:separator/>
      </w:r>
    </w:p>
  </w:footnote>
  <w:footnote w:type="continuationSeparator" w:id="1">
    <w:p w:rsidR="002F098D" w:rsidRDefault="002F098D" w:rsidP="00D90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3D0A"/>
    <w:multiLevelType w:val="hybridMultilevel"/>
    <w:tmpl w:val="E3E09A92"/>
    <w:lvl w:ilvl="0" w:tplc="B8B68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90009"/>
    <w:rsid w:val="00095699"/>
    <w:rsid w:val="00186550"/>
    <w:rsid w:val="001B797C"/>
    <w:rsid w:val="002E6D6E"/>
    <w:rsid w:val="002F098D"/>
    <w:rsid w:val="00331115"/>
    <w:rsid w:val="003C4D72"/>
    <w:rsid w:val="0047542D"/>
    <w:rsid w:val="0075246A"/>
    <w:rsid w:val="00775FB9"/>
    <w:rsid w:val="00801899"/>
    <w:rsid w:val="00817232"/>
    <w:rsid w:val="008C6904"/>
    <w:rsid w:val="00BD224D"/>
    <w:rsid w:val="00D61C44"/>
    <w:rsid w:val="00D90009"/>
    <w:rsid w:val="00EA4CF2"/>
    <w:rsid w:val="00EA7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44"/>
  </w:style>
  <w:style w:type="paragraph" w:styleId="Heading1">
    <w:name w:val="heading 1"/>
    <w:basedOn w:val="normal0"/>
    <w:next w:val="normal0"/>
    <w:rsid w:val="00D90009"/>
    <w:pPr>
      <w:keepNext/>
      <w:keepLines/>
      <w:spacing w:before="480" w:after="120"/>
      <w:outlineLvl w:val="0"/>
    </w:pPr>
    <w:rPr>
      <w:b/>
      <w:sz w:val="48"/>
      <w:szCs w:val="48"/>
    </w:rPr>
  </w:style>
  <w:style w:type="paragraph" w:styleId="Heading2">
    <w:name w:val="heading 2"/>
    <w:basedOn w:val="normal0"/>
    <w:next w:val="normal0"/>
    <w:rsid w:val="00D90009"/>
    <w:pPr>
      <w:keepNext/>
      <w:keepLines/>
      <w:spacing w:before="360" w:after="80"/>
      <w:outlineLvl w:val="1"/>
    </w:pPr>
    <w:rPr>
      <w:b/>
      <w:sz w:val="36"/>
      <w:szCs w:val="36"/>
    </w:rPr>
  </w:style>
  <w:style w:type="paragraph" w:styleId="Heading3">
    <w:name w:val="heading 3"/>
    <w:basedOn w:val="normal0"/>
    <w:next w:val="normal0"/>
    <w:rsid w:val="00D90009"/>
    <w:pPr>
      <w:keepNext/>
      <w:spacing w:before="240" w:after="60"/>
      <w:outlineLvl w:val="2"/>
    </w:pPr>
    <w:rPr>
      <w:rFonts w:ascii="Cambria" w:eastAsia="Cambria" w:hAnsi="Cambria" w:cs="Cambria"/>
      <w:b/>
      <w:color w:val="000000"/>
      <w:sz w:val="26"/>
      <w:szCs w:val="26"/>
    </w:rPr>
  </w:style>
  <w:style w:type="paragraph" w:styleId="Heading4">
    <w:name w:val="heading 4"/>
    <w:basedOn w:val="normal0"/>
    <w:next w:val="normal0"/>
    <w:rsid w:val="00D90009"/>
    <w:pPr>
      <w:keepNext/>
      <w:keepLines/>
      <w:spacing w:before="240" w:after="40"/>
      <w:outlineLvl w:val="3"/>
    </w:pPr>
    <w:rPr>
      <w:b/>
      <w:sz w:val="24"/>
      <w:szCs w:val="24"/>
    </w:rPr>
  </w:style>
  <w:style w:type="paragraph" w:styleId="Heading5">
    <w:name w:val="heading 5"/>
    <w:basedOn w:val="normal0"/>
    <w:next w:val="normal0"/>
    <w:rsid w:val="00D90009"/>
    <w:pPr>
      <w:keepNext/>
      <w:keepLines/>
      <w:spacing w:before="220" w:after="40"/>
      <w:outlineLvl w:val="4"/>
    </w:pPr>
    <w:rPr>
      <w:b/>
      <w:sz w:val="22"/>
      <w:szCs w:val="22"/>
    </w:rPr>
  </w:style>
  <w:style w:type="paragraph" w:styleId="Heading6">
    <w:name w:val="heading 6"/>
    <w:basedOn w:val="normal0"/>
    <w:next w:val="normal0"/>
    <w:rsid w:val="00D900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0009"/>
  </w:style>
  <w:style w:type="paragraph" w:styleId="Title">
    <w:name w:val="Title"/>
    <w:basedOn w:val="normal0"/>
    <w:next w:val="normal0"/>
    <w:rsid w:val="00D90009"/>
    <w:pPr>
      <w:keepNext/>
      <w:keepLines/>
      <w:spacing w:before="480" w:after="120"/>
    </w:pPr>
    <w:rPr>
      <w:b/>
      <w:sz w:val="72"/>
      <w:szCs w:val="72"/>
    </w:rPr>
  </w:style>
  <w:style w:type="paragraph" w:styleId="Subtitle">
    <w:name w:val="Subtitle"/>
    <w:basedOn w:val="normal0"/>
    <w:next w:val="normal0"/>
    <w:rsid w:val="00D90009"/>
    <w:pPr>
      <w:keepNext/>
      <w:keepLines/>
      <w:spacing w:before="360" w:after="80"/>
    </w:pPr>
    <w:rPr>
      <w:rFonts w:ascii="Georgia" w:eastAsia="Georgia" w:hAnsi="Georgia" w:cs="Georgia"/>
      <w:i/>
      <w:color w:val="666666"/>
      <w:sz w:val="48"/>
      <w:szCs w:val="48"/>
    </w:rPr>
  </w:style>
  <w:style w:type="table" w:customStyle="1" w:styleId="a">
    <w:basedOn w:val="TableNormal"/>
    <w:rsid w:val="00D9000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9000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9000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90009"/>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D90009"/>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90009"/>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90009"/>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90009"/>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D90009"/>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90009"/>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47542D"/>
    <w:pPr>
      <w:tabs>
        <w:tab w:val="center" w:pos="4680"/>
        <w:tab w:val="right" w:pos="9360"/>
      </w:tabs>
    </w:pPr>
  </w:style>
  <w:style w:type="character" w:customStyle="1" w:styleId="HeaderChar">
    <w:name w:val="Header Char"/>
    <w:basedOn w:val="DefaultParagraphFont"/>
    <w:link w:val="Header"/>
    <w:uiPriority w:val="99"/>
    <w:semiHidden/>
    <w:rsid w:val="0047542D"/>
  </w:style>
  <w:style w:type="paragraph" w:styleId="Footer">
    <w:name w:val="footer"/>
    <w:basedOn w:val="Normal"/>
    <w:link w:val="FooterChar"/>
    <w:uiPriority w:val="99"/>
    <w:semiHidden/>
    <w:unhideWhenUsed/>
    <w:rsid w:val="0047542D"/>
    <w:pPr>
      <w:tabs>
        <w:tab w:val="center" w:pos="4680"/>
        <w:tab w:val="right" w:pos="9360"/>
      </w:tabs>
    </w:pPr>
  </w:style>
  <w:style w:type="character" w:customStyle="1" w:styleId="FooterChar">
    <w:name w:val="Footer Char"/>
    <w:basedOn w:val="DefaultParagraphFont"/>
    <w:link w:val="Footer"/>
    <w:uiPriority w:val="99"/>
    <w:semiHidden/>
    <w:rsid w:val="004754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18</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13</cp:revision>
  <dcterms:created xsi:type="dcterms:W3CDTF">2021-03-16T03:09:00Z</dcterms:created>
  <dcterms:modified xsi:type="dcterms:W3CDTF">2021-03-24T09:13:00Z</dcterms:modified>
</cp:coreProperties>
</file>