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7" w:type="dxa"/>
        <w:tblInd w:w="-106" w:type="dxa"/>
        <w:tblBorders>
          <w:insideH w:val="single" w:sz="4" w:space="0" w:color="000000"/>
        </w:tblBorders>
        <w:tblLayout w:type="fixed"/>
        <w:tblLook w:val="0000"/>
      </w:tblPr>
      <w:tblGrid>
        <w:gridCol w:w="4032"/>
        <w:gridCol w:w="5685"/>
      </w:tblGrid>
      <w:tr w:rsidR="00A57EA8">
        <w:trPr>
          <w:trHeight w:val="1260"/>
        </w:trPr>
        <w:tc>
          <w:tcPr>
            <w:tcW w:w="4032" w:type="dxa"/>
          </w:tcPr>
          <w:p w:rsidR="00A57EA8" w:rsidRDefault="00A57EA8" w:rsidP="00EB3457">
            <w:pPr>
              <w:pStyle w:val="Heading1"/>
              <w:ind w:left="-108"/>
              <w:jc w:val="center"/>
            </w:pPr>
            <w:r w:rsidRPr="00EB3457">
              <w:rPr>
                <w:b w:val="0"/>
                <w:bCs w:val="0"/>
                <w:i w:val="0"/>
                <w:iCs w:val="0"/>
                <w:sz w:val="26"/>
                <w:szCs w:val="26"/>
              </w:rPr>
              <w:t>UBND THÀNH PHỐ HẠ LONG</w:t>
            </w:r>
          </w:p>
          <w:p w:rsidR="00A57EA8" w:rsidRDefault="00A57EA8" w:rsidP="00EB3457">
            <w:pPr>
              <w:pStyle w:val="normal0"/>
              <w:ind w:left="-108"/>
              <w:jc w:val="center"/>
            </w:pPr>
            <w:r w:rsidRPr="00EB3457">
              <w:rPr>
                <w:b/>
                <w:bCs/>
                <w:sz w:val="26"/>
                <w:szCs w:val="26"/>
              </w:rPr>
              <w:t>PHÒNG GIÁO DỤC &amp; ĐÀO TẠO</w:t>
            </w:r>
          </w:p>
          <w:p w:rsidR="00A57EA8" w:rsidRDefault="00A57EA8" w:rsidP="00EB3457">
            <w:pPr>
              <w:pStyle w:val="normal0"/>
              <w:jc w:val="center"/>
            </w:pPr>
          </w:p>
          <w:p w:rsidR="00A57EA8" w:rsidRDefault="00A57EA8" w:rsidP="00BE4651">
            <w:pPr>
              <w:pStyle w:val="normal0"/>
              <w:jc w:val="center"/>
            </w:pPr>
            <w:r w:rsidRPr="00EB3457">
              <w:rPr>
                <w:sz w:val="26"/>
                <w:szCs w:val="26"/>
              </w:rPr>
              <w:t>Số:</w:t>
            </w:r>
            <w:r w:rsidR="00BE4651">
              <w:rPr>
                <w:sz w:val="26"/>
                <w:szCs w:val="26"/>
              </w:rPr>
              <w:t>2041</w:t>
            </w:r>
            <w:r w:rsidRPr="00EB3457">
              <w:rPr>
                <w:sz w:val="26"/>
                <w:szCs w:val="26"/>
              </w:rPr>
              <w:t xml:space="preserve"> /PGD&amp;ĐT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A57EA8" w:rsidRDefault="002C41DB" w:rsidP="00EB3457">
            <w:pPr>
              <w:pStyle w:val="normal0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-142.3pt,31.05pt" to="-61.3pt,31.05pt"/>
              </w:pict>
            </w:r>
            <w:r w:rsidR="00A57EA8" w:rsidRPr="00EB3457">
              <w:rPr>
                <w:b/>
                <w:bCs/>
                <w:sz w:val="26"/>
                <w:szCs w:val="26"/>
              </w:rPr>
              <w:t>CỘNG HOÀ XÃ HỘI CHỦ NGHĨA VIỆT</w:t>
            </w:r>
            <w:r w:rsidR="00A57EA8" w:rsidRPr="00EB3457">
              <w:rPr>
                <w:b/>
                <w:bCs/>
                <w:sz w:val="24"/>
                <w:szCs w:val="24"/>
              </w:rPr>
              <w:t xml:space="preserve"> </w:t>
            </w:r>
            <w:r w:rsidR="00A57EA8" w:rsidRPr="00EB3457">
              <w:rPr>
                <w:b/>
                <w:bCs/>
                <w:sz w:val="26"/>
                <w:szCs w:val="26"/>
              </w:rPr>
              <w:t>NAM</w:t>
            </w:r>
          </w:p>
          <w:p w:rsidR="00A57EA8" w:rsidRDefault="002C41DB" w:rsidP="00EB3457">
            <w:pPr>
              <w:pStyle w:val="normal0"/>
              <w:jc w:val="center"/>
            </w:pPr>
            <w:r>
              <w:rPr>
                <w:noProof/>
              </w:rPr>
              <w:pict>
                <v:line id="_x0000_s1027" style="position:absolute;left:0;text-align:left;z-index:251659264" from="59.4pt,14.6pt" to="221.4pt,14.6pt"/>
              </w:pict>
            </w:r>
            <w:proofErr w:type="spellStart"/>
            <w:r w:rsidR="00A57EA8" w:rsidRPr="00EB3457">
              <w:rPr>
                <w:b/>
                <w:bCs/>
              </w:rPr>
              <w:t>Độc</w:t>
            </w:r>
            <w:proofErr w:type="spellEnd"/>
            <w:r w:rsidR="00A57EA8" w:rsidRPr="00EB3457">
              <w:rPr>
                <w:b/>
                <w:bCs/>
              </w:rPr>
              <w:t xml:space="preserve"> </w:t>
            </w:r>
            <w:proofErr w:type="spellStart"/>
            <w:r w:rsidR="00A57EA8" w:rsidRPr="00EB3457">
              <w:rPr>
                <w:b/>
                <w:bCs/>
              </w:rPr>
              <w:t>lập</w:t>
            </w:r>
            <w:proofErr w:type="spellEnd"/>
            <w:r w:rsidR="00A57EA8" w:rsidRPr="00EB3457">
              <w:rPr>
                <w:b/>
                <w:bCs/>
              </w:rPr>
              <w:t xml:space="preserve"> - </w:t>
            </w:r>
            <w:proofErr w:type="spellStart"/>
            <w:r w:rsidR="00A57EA8" w:rsidRPr="00EB3457">
              <w:rPr>
                <w:b/>
                <w:bCs/>
              </w:rPr>
              <w:t>Tự</w:t>
            </w:r>
            <w:proofErr w:type="spellEnd"/>
            <w:r w:rsidR="00A57EA8" w:rsidRPr="00EB3457">
              <w:rPr>
                <w:b/>
                <w:bCs/>
              </w:rPr>
              <w:t xml:space="preserve"> do - </w:t>
            </w:r>
            <w:proofErr w:type="spellStart"/>
            <w:r w:rsidR="00A57EA8" w:rsidRPr="00EB3457">
              <w:rPr>
                <w:b/>
                <w:bCs/>
              </w:rPr>
              <w:t>Hạnh</w:t>
            </w:r>
            <w:proofErr w:type="spellEnd"/>
            <w:r w:rsidR="00A57EA8" w:rsidRPr="00EB3457">
              <w:rPr>
                <w:b/>
                <w:bCs/>
              </w:rPr>
              <w:t xml:space="preserve"> </w:t>
            </w:r>
            <w:proofErr w:type="spellStart"/>
            <w:r w:rsidR="00A57EA8" w:rsidRPr="00EB3457">
              <w:rPr>
                <w:b/>
                <w:bCs/>
              </w:rPr>
              <w:t>phúc</w:t>
            </w:r>
            <w:proofErr w:type="spellEnd"/>
          </w:p>
          <w:p w:rsidR="00A57EA8" w:rsidRDefault="00A57EA8" w:rsidP="00EB3457">
            <w:pPr>
              <w:pStyle w:val="normal0"/>
              <w:jc w:val="center"/>
            </w:pPr>
          </w:p>
          <w:p w:rsidR="00A57EA8" w:rsidRDefault="00A57EA8" w:rsidP="00EB3457">
            <w:pPr>
              <w:pStyle w:val="normal0"/>
              <w:jc w:val="center"/>
            </w:pPr>
            <w:proofErr w:type="spellStart"/>
            <w:r w:rsidRPr="00EB3457">
              <w:rPr>
                <w:i/>
                <w:iCs/>
              </w:rPr>
              <w:t>Hạ</w:t>
            </w:r>
            <w:proofErr w:type="spellEnd"/>
            <w:r w:rsidRPr="00EB3457">
              <w:rPr>
                <w:i/>
                <w:iCs/>
              </w:rPr>
              <w:t xml:space="preserve"> Long, </w:t>
            </w:r>
            <w:proofErr w:type="spellStart"/>
            <w:r w:rsidRPr="00EB3457">
              <w:rPr>
                <w:i/>
                <w:iCs/>
              </w:rPr>
              <w:t>ngày</w:t>
            </w:r>
            <w:proofErr w:type="spellEnd"/>
            <w:r w:rsidRPr="00EB34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</w:t>
            </w:r>
            <w:r w:rsidRPr="00EB3457">
              <w:rPr>
                <w:i/>
                <w:iCs/>
              </w:rPr>
              <w:t xml:space="preserve"> </w:t>
            </w:r>
            <w:proofErr w:type="spellStart"/>
            <w:r w:rsidRPr="00EB3457">
              <w:rPr>
                <w:i/>
                <w:iCs/>
              </w:rPr>
              <w:t>tháng</w:t>
            </w:r>
            <w:proofErr w:type="spellEnd"/>
            <w:r w:rsidRPr="00EB3457">
              <w:rPr>
                <w:i/>
                <w:iCs/>
              </w:rPr>
              <w:t xml:space="preserve"> 12  </w:t>
            </w:r>
            <w:proofErr w:type="spellStart"/>
            <w:r w:rsidRPr="00EB3457">
              <w:rPr>
                <w:i/>
                <w:iCs/>
              </w:rPr>
              <w:t>năm</w:t>
            </w:r>
            <w:proofErr w:type="spellEnd"/>
            <w:r w:rsidRPr="00EB3457">
              <w:rPr>
                <w:i/>
                <w:iCs/>
              </w:rPr>
              <w:t xml:space="preserve"> 2016</w:t>
            </w:r>
          </w:p>
        </w:tc>
      </w:tr>
    </w:tbl>
    <w:p w:rsidR="00A57EA8" w:rsidRDefault="00A57EA8">
      <w:pPr>
        <w:pStyle w:val="normal0"/>
      </w:pPr>
    </w:p>
    <w:p w:rsidR="00A57EA8" w:rsidRDefault="00A57EA8">
      <w:pPr>
        <w:pStyle w:val="normal0"/>
      </w:pPr>
    </w:p>
    <w:p w:rsidR="00A57EA8" w:rsidRDefault="00A57EA8">
      <w:pPr>
        <w:pStyle w:val="Heading2"/>
      </w:pPr>
      <w:r>
        <w:rPr>
          <w:sz w:val="32"/>
          <w:szCs w:val="32"/>
        </w:rPr>
        <w:t>LỊCH CÔNG TÁC THÁNG 12 NĂM 2016</w:t>
      </w:r>
    </w:p>
    <w:p w:rsidR="00A57EA8" w:rsidRDefault="00A57EA8">
      <w:pPr>
        <w:pStyle w:val="normal0"/>
        <w:jc w:val="both"/>
      </w:pPr>
    </w:p>
    <w:p w:rsidR="00A57EA8" w:rsidRPr="008E493C" w:rsidRDefault="00A57EA8">
      <w:pPr>
        <w:pStyle w:val="normal0"/>
        <w:ind w:firstLine="426"/>
        <w:rPr>
          <w:sz w:val="26"/>
          <w:szCs w:val="26"/>
        </w:rPr>
      </w:pPr>
      <w:r w:rsidRPr="008E493C">
        <w:rPr>
          <w:b/>
          <w:bCs/>
          <w:sz w:val="26"/>
          <w:szCs w:val="26"/>
        </w:rPr>
        <w:t xml:space="preserve">I. </w:t>
      </w:r>
      <w:proofErr w:type="spellStart"/>
      <w:r w:rsidRPr="008E493C">
        <w:rPr>
          <w:b/>
          <w:bCs/>
          <w:sz w:val="26"/>
          <w:szCs w:val="26"/>
        </w:rPr>
        <w:t>Công</w:t>
      </w:r>
      <w:proofErr w:type="spellEnd"/>
      <w:r w:rsidRPr="008E493C">
        <w:rPr>
          <w:b/>
          <w:bCs/>
          <w:sz w:val="26"/>
          <w:szCs w:val="26"/>
        </w:rPr>
        <w:t xml:space="preserve"> </w:t>
      </w:r>
      <w:proofErr w:type="spellStart"/>
      <w:r w:rsidRPr="008E493C">
        <w:rPr>
          <w:b/>
          <w:bCs/>
          <w:sz w:val="26"/>
          <w:szCs w:val="26"/>
        </w:rPr>
        <w:t>tác</w:t>
      </w:r>
      <w:proofErr w:type="spellEnd"/>
      <w:r w:rsidRPr="008E493C">
        <w:rPr>
          <w:b/>
          <w:bCs/>
          <w:sz w:val="26"/>
          <w:szCs w:val="26"/>
        </w:rPr>
        <w:t xml:space="preserve"> </w:t>
      </w:r>
      <w:proofErr w:type="spellStart"/>
      <w:r w:rsidRPr="008E493C">
        <w:rPr>
          <w:b/>
          <w:bCs/>
          <w:sz w:val="26"/>
          <w:szCs w:val="26"/>
        </w:rPr>
        <w:t>trọng</w:t>
      </w:r>
      <w:proofErr w:type="spellEnd"/>
      <w:r w:rsidRPr="008E493C">
        <w:rPr>
          <w:b/>
          <w:bCs/>
          <w:sz w:val="26"/>
          <w:szCs w:val="26"/>
        </w:rPr>
        <w:t xml:space="preserve"> </w:t>
      </w:r>
      <w:proofErr w:type="spellStart"/>
      <w:r w:rsidRPr="008E493C">
        <w:rPr>
          <w:b/>
          <w:bCs/>
          <w:sz w:val="26"/>
          <w:szCs w:val="26"/>
        </w:rPr>
        <w:t>tâm</w:t>
      </w:r>
      <w:proofErr w:type="spellEnd"/>
      <w:r w:rsidRPr="008E493C">
        <w:rPr>
          <w:b/>
          <w:bCs/>
          <w:sz w:val="26"/>
          <w:szCs w:val="26"/>
        </w:rPr>
        <w:t>:</w:t>
      </w:r>
    </w:p>
    <w:p w:rsidR="00A57EA8" w:rsidRPr="008E493C" w:rsidRDefault="00A57EA8">
      <w:pPr>
        <w:pStyle w:val="normal0"/>
        <w:jc w:val="both"/>
        <w:rPr>
          <w:sz w:val="26"/>
          <w:szCs w:val="26"/>
        </w:rPr>
      </w:pPr>
      <w:r w:rsidRPr="008E493C">
        <w:rPr>
          <w:b/>
          <w:bCs/>
          <w:sz w:val="26"/>
          <w:szCs w:val="26"/>
        </w:rPr>
        <w:t xml:space="preserve">     </w:t>
      </w:r>
      <w:r w:rsidRPr="008E493C">
        <w:rPr>
          <w:sz w:val="26"/>
          <w:szCs w:val="26"/>
        </w:rPr>
        <w:t xml:space="preserve">1. </w:t>
      </w:r>
      <w:proofErr w:type="spellStart"/>
      <w:r w:rsidRPr="008E493C">
        <w:rPr>
          <w:sz w:val="26"/>
          <w:szCs w:val="26"/>
        </w:rPr>
        <w:t>Triển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khai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ôn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tập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và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kiểm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tra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cuối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kỳ</w:t>
      </w:r>
      <w:proofErr w:type="spellEnd"/>
      <w:r w:rsidRPr="008E493C">
        <w:rPr>
          <w:sz w:val="26"/>
          <w:szCs w:val="26"/>
        </w:rPr>
        <w:t xml:space="preserve"> I </w:t>
      </w:r>
      <w:proofErr w:type="spellStart"/>
      <w:r w:rsidRPr="008E493C">
        <w:rPr>
          <w:sz w:val="26"/>
          <w:szCs w:val="26"/>
        </w:rPr>
        <w:t>khối</w:t>
      </w:r>
      <w:proofErr w:type="spellEnd"/>
      <w:r w:rsidRPr="008E493C">
        <w:rPr>
          <w:sz w:val="26"/>
          <w:szCs w:val="26"/>
        </w:rPr>
        <w:t xml:space="preserve"> TH </w:t>
      </w:r>
      <w:proofErr w:type="spellStart"/>
      <w:r w:rsidRPr="008E493C">
        <w:rPr>
          <w:sz w:val="26"/>
          <w:szCs w:val="26"/>
        </w:rPr>
        <w:t>và</w:t>
      </w:r>
      <w:proofErr w:type="spellEnd"/>
      <w:r w:rsidRPr="008E493C">
        <w:rPr>
          <w:sz w:val="26"/>
          <w:szCs w:val="26"/>
        </w:rPr>
        <w:t xml:space="preserve"> THCS</w:t>
      </w:r>
    </w:p>
    <w:p w:rsidR="00A57EA8" w:rsidRPr="008E493C" w:rsidRDefault="00A57EA8">
      <w:pPr>
        <w:pStyle w:val="normal0"/>
        <w:jc w:val="both"/>
        <w:rPr>
          <w:sz w:val="26"/>
          <w:szCs w:val="26"/>
        </w:rPr>
      </w:pPr>
      <w:r w:rsidRPr="008E493C">
        <w:rPr>
          <w:sz w:val="26"/>
          <w:szCs w:val="26"/>
        </w:rPr>
        <w:t xml:space="preserve">     2. </w:t>
      </w:r>
      <w:proofErr w:type="spellStart"/>
      <w:r w:rsidRPr="008E493C">
        <w:rPr>
          <w:sz w:val="26"/>
          <w:szCs w:val="26"/>
        </w:rPr>
        <w:t>Thi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chọn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học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sinh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giỏi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các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môn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văn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hóa</w:t>
      </w:r>
      <w:proofErr w:type="spellEnd"/>
      <w:r w:rsidRPr="008E493C">
        <w:rPr>
          <w:sz w:val="26"/>
          <w:szCs w:val="26"/>
        </w:rPr>
        <w:t xml:space="preserve"> THCS </w:t>
      </w:r>
      <w:proofErr w:type="spellStart"/>
      <w:r w:rsidRPr="008E493C">
        <w:rPr>
          <w:sz w:val="26"/>
          <w:szCs w:val="26"/>
        </w:rPr>
        <w:t>cấp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thành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phố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năm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học</w:t>
      </w:r>
      <w:proofErr w:type="spellEnd"/>
      <w:r w:rsidRPr="008E493C">
        <w:rPr>
          <w:sz w:val="26"/>
          <w:szCs w:val="26"/>
        </w:rPr>
        <w:t xml:space="preserve"> 2016-2017.</w:t>
      </w:r>
    </w:p>
    <w:p w:rsidR="00A57EA8" w:rsidRPr="008E493C" w:rsidRDefault="00A57EA8">
      <w:pPr>
        <w:pStyle w:val="normal0"/>
        <w:ind w:firstLine="360"/>
        <w:jc w:val="both"/>
        <w:rPr>
          <w:sz w:val="26"/>
          <w:szCs w:val="26"/>
        </w:rPr>
      </w:pPr>
      <w:r w:rsidRPr="008E493C">
        <w:rPr>
          <w:sz w:val="26"/>
          <w:szCs w:val="26"/>
        </w:rPr>
        <w:t xml:space="preserve">3. </w:t>
      </w:r>
      <w:proofErr w:type="spellStart"/>
      <w:r w:rsidRPr="008E493C">
        <w:rPr>
          <w:sz w:val="26"/>
          <w:szCs w:val="26"/>
        </w:rPr>
        <w:t>Thi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nội</w:t>
      </w:r>
      <w:proofErr w:type="spellEnd"/>
      <w:r w:rsidRPr="008E493C">
        <w:rPr>
          <w:sz w:val="26"/>
          <w:szCs w:val="26"/>
        </w:rPr>
        <w:t xml:space="preserve"> dung </w:t>
      </w:r>
      <w:proofErr w:type="spellStart"/>
      <w:r w:rsidRPr="008E493C">
        <w:rPr>
          <w:sz w:val="26"/>
          <w:szCs w:val="26"/>
        </w:rPr>
        <w:t>thực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hành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Hội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giáo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viên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dạy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giỏi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cấp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Thành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phố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bậc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Mầm</w:t>
      </w:r>
      <w:proofErr w:type="spellEnd"/>
      <w:r w:rsidRPr="008E493C">
        <w:rPr>
          <w:sz w:val="26"/>
          <w:szCs w:val="26"/>
        </w:rPr>
        <w:t xml:space="preserve"> non </w:t>
      </w:r>
      <w:proofErr w:type="spellStart"/>
      <w:r w:rsidRPr="008E493C">
        <w:rPr>
          <w:sz w:val="26"/>
          <w:szCs w:val="26"/>
        </w:rPr>
        <w:t>năm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học</w:t>
      </w:r>
      <w:proofErr w:type="spellEnd"/>
      <w:r w:rsidRPr="008E493C">
        <w:rPr>
          <w:sz w:val="26"/>
          <w:szCs w:val="26"/>
        </w:rPr>
        <w:t xml:space="preserve"> 2016- 2017.</w:t>
      </w:r>
    </w:p>
    <w:p w:rsidR="00A57EA8" w:rsidRPr="008E493C" w:rsidRDefault="00A57EA8">
      <w:pPr>
        <w:pStyle w:val="normal0"/>
        <w:ind w:firstLine="360"/>
        <w:jc w:val="both"/>
        <w:rPr>
          <w:sz w:val="26"/>
          <w:szCs w:val="26"/>
        </w:rPr>
      </w:pPr>
      <w:r w:rsidRPr="008E493C">
        <w:rPr>
          <w:sz w:val="26"/>
          <w:szCs w:val="26"/>
        </w:rPr>
        <w:t xml:space="preserve">4. </w:t>
      </w:r>
      <w:proofErr w:type="spellStart"/>
      <w:r w:rsidRPr="008E493C">
        <w:rPr>
          <w:sz w:val="26"/>
          <w:szCs w:val="26"/>
        </w:rPr>
        <w:t>Hoàn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thành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công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tác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phổ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cập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năm</w:t>
      </w:r>
      <w:proofErr w:type="spellEnd"/>
      <w:r w:rsidRPr="008E493C">
        <w:rPr>
          <w:sz w:val="26"/>
          <w:szCs w:val="26"/>
        </w:rPr>
        <w:t xml:space="preserve"> 2016.</w:t>
      </w:r>
    </w:p>
    <w:p w:rsidR="00A57EA8" w:rsidRPr="008E493C" w:rsidRDefault="00A57EA8">
      <w:pPr>
        <w:pStyle w:val="normal0"/>
        <w:ind w:firstLine="360"/>
        <w:jc w:val="both"/>
        <w:rPr>
          <w:sz w:val="26"/>
          <w:szCs w:val="26"/>
        </w:rPr>
      </w:pPr>
      <w:r w:rsidRPr="008E493C">
        <w:rPr>
          <w:sz w:val="26"/>
          <w:szCs w:val="26"/>
        </w:rPr>
        <w:t xml:space="preserve">5. </w:t>
      </w:r>
      <w:proofErr w:type="spellStart"/>
      <w:r w:rsidRPr="008E493C">
        <w:rPr>
          <w:sz w:val="26"/>
          <w:szCs w:val="26"/>
        </w:rPr>
        <w:t>Kiểm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tra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công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tác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proofErr w:type="gramStart"/>
      <w:r w:rsidRPr="008E493C">
        <w:rPr>
          <w:sz w:val="26"/>
          <w:szCs w:val="26"/>
        </w:rPr>
        <w:t>thu</w:t>
      </w:r>
      <w:proofErr w:type="spellEnd"/>
      <w:proofErr w:type="gramEnd"/>
      <w:r w:rsidRPr="008E493C">
        <w:rPr>
          <w:sz w:val="26"/>
          <w:szCs w:val="26"/>
        </w:rPr>
        <w:t xml:space="preserve">, chi; </w:t>
      </w:r>
      <w:proofErr w:type="spellStart"/>
      <w:r w:rsidRPr="008E493C">
        <w:rPr>
          <w:sz w:val="26"/>
          <w:szCs w:val="26"/>
        </w:rPr>
        <w:t>quản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lý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dạy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thêm</w:t>
      </w:r>
      <w:proofErr w:type="spellEnd"/>
      <w:r w:rsidRPr="008E493C">
        <w:rPr>
          <w:sz w:val="26"/>
          <w:szCs w:val="26"/>
        </w:rPr>
        <w:t xml:space="preserve">, </w:t>
      </w:r>
      <w:proofErr w:type="spellStart"/>
      <w:r w:rsidRPr="008E493C">
        <w:rPr>
          <w:sz w:val="26"/>
          <w:szCs w:val="26"/>
        </w:rPr>
        <w:t>học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thêm</w:t>
      </w:r>
      <w:proofErr w:type="spellEnd"/>
      <w:r w:rsidRPr="008E493C">
        <w:rPr>
          <w:sz w:val="26"/>
          <w:szCs w:val="26"/>
        </w:rPr>
        <w:t xml:space="preserve">; </w:t>
      </w:r>
      <w:proofErr w:type="spellStart"/>
      <w:r w:rsidRPr="008E493C">
        <w:rPr>
          <w:sz w:val="26"/>
          <w:szCs w:val="26"/>
        </w:rPr>
        <w:t>chuyên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môn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và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thực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hiện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nhiệm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vụ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năm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học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một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số</w:t>
      </w:r>
      <w:proofErr w:type="spellEnd"/>
      <w:r w:rsidRPr="008E493C">
        <w:rPr>
          <w:sz w:val="26"/>
          <w:szCs w:val="26"/>
        </w:rPr>
        <w:t xml:space="preserve"> </w:t>
      </w:r>
      <w:proofErr w:type="spellStart"/>
      <w:r w:rsidRPr="008E493C">
        <w:rPr>
          <w:sz w:val="26"/>
          <w:szCs w:val="26"/>
        </w:rPr>
        <w:t>trường</w:t>
      </w:r>
      <w:proofErr w:type="spellEnd"/>
      <w:r w:rsidRPr="008E493C">
        <w:rPr>
          <w:sz w:val="26"/>
          <w:szCs w:val="26"/>
        </w:rPr>
        <w:t>.</w:t>
      </w:r>
    </w:p>
    <w:p w:rsidR="00A57EA8" w:rsidRPr="008E493C" w:rsidRDefault="00A57EA8">
      <w:pPr>
        <w:pStyle w:val="normal0"/>
        <w:rPr>
          <w:sz w:val="26"/>
          <w:szCs w:val="26"/>
        </w:rPr>
      </w:pPr>
      <w:r w:rsidRPr="008E493C">
        <w:rPr>
          <w:color w:val="222222"/>
          <w:sz w:val="26"/>
          <w:szCs w:val="26"/>
        </w:rPr>
        <w:t xml:space="preserve">     </w:t>
      </w:r>
    </w:p>
    <w:p w:rsidR="00A57EA8" w:rsidRPr="008E493C" w:rsidRDefault="00A57EA8">
      <w:pPr>
        <w:pStyle w:val="normal0"/>
        <w:spacing w:line="288" w:lineRule="auto"/>
        <w:jc w:val="both"/>
        <w:rPr>
          <w:sz w:val="26"/>
          <w:szCs w:val="26"/>
        </w:rPr>
      </w:pPr>
      <w:r w:rsidRPr="008E493C">
        <w:rPr>
          <w:b/>
          <w:bCs/>
          <w:sz w:val="26"/>
          <w:szCs w:val="26"/>
        </w:rPr>
        <w:t xml:space="preserve">      II. </w:t>
      </w:r>
      <w:proofErr w:type="spellStart"/>
      <w:r w:rsidRPr="008E493C">
        <w:rPr>
          <w:b/>
          <w:bCs/>
          <w:sz w:val="26"/>
          <w:szCs w:val="26"/>
        </w:rPr>
        <w:t>Kế</w:t>
      </w:r>
      <w:proofErr w:type="spellEnd"/>
      <w:r w:rsidRPr="008E493C">
        <w:rPr>
          <w:b/>
          <w:bCs/>
          <w:sz w:val="26"/>
          <w:szCs w:val="26"/>
        </w:rPr>
        <w:t xml:space="preserve"> </w:t>
      </w:r>
      <w:proofErr w:type="spellStart"/>
      <w:r w:rsidRPr="008E493C">
        <w:rPr>
          <w:b/>
          <w:bCs/>
          <w:sz w:val="26"/>
          <w:szCs w:val="26"/>
        </w:rPr>
        <w:t>hoạch</w:t>
      </w:r>
      <w:proofErr w:type="spellEnd"/>
      <w:r w:rsidRPr="008E493C">
        <w:rPr>
          <w:b/>
          <w:bCs/>
          <w:sz w:val="26"/>
          <w:szCs w:val="26"/>
        </w:rPr>
        <w:t xml:space="preserve"> </w:t>
      </w:r>
      <w:proofErr w:type="spellStart"/>
      <w:r w:rsidRPr="008E493C">
        <w:rPr>
          <w:b/>
          <w:bCs/>
          <w:sz w:val="26"/>
          <w:szCs w:val="26"/>
        </w:rPr>
        <w:t>cụ</w:t>
      </w:r>
      <w:proofErr w:type="spellEnd"/>
      <w:r w:rsidRPr="008E493C">
        <w:rPr>
          <w:b/>
          <w:bCs/>
          <w:sz w:val="26"/>
          <w:szCs w:val="26"/>
        </w:rPr>
        <w:t xml:space="preserve"> </w:t>
      </w:r>
      <w:proofErr w:type="spellStart"/>
      <w:r w:rsidRPr="008E493C">
        <w:rPr>
          <w:b/>
          <w:bCs/>
          <w:sz w:val="26"/>
          <w:szCs w:val="26"/>
        </w:rPr>
        <w:t>thể</w:t>
      </w:r>
      <w:proofErr w:type="spellEnd"/>
      <w:r w:rsidRPr="008E493C">
        <w:rPr>
          <w:b/>
          <w:bCs/>
          <w:sz w:val="26"/>
          <w:szCs w:val="26"/>
        </w:rPr>
        <w:t>:</w:t>
      </w:r>
    </w:p>
    <w:p w:rsidR="00A57EA8" w:rsidRPr="008E493C" w:rsidRDefault="00A57EA8">
      <w:pPr>
        <w:pStyle w:val="normal0"/>
        <w:rPr>
          <w:sz w:val="26"/>
          <w:szCs w:val="26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0"/>
        <w:gridCol w:w="4428"/>
        <w:gridCol w:w="2700"/>
      </w:tblGrid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EB3457">
            <w:pPr>
              <w:pStyle w:val="normal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b/>
                <w:bCs/>
                <w:color w:val="auto"/>
                <w:sz w:val="26"/>
                <w:szCs w:val="26"/>
              </w:rPr>
              <w:t>Thời</w:t>
            </w:r>
            <w:proofErr w:type="spellEnd"/>
            <w:r w:rsidRPr="002B3272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b/>
                <w:bCs/>
                <w:color w:val="auto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428" w:type="dxa"/>
            <w:vAlign w:val="center"/>
          </w:tcPr>
          <w:p w:rsidR="00A57EA8" w:rsidRPr="002B3272" w:rsidRDefault="00A57EA8" w:rsidP="00EB3457">
            <w:pPr>
              <w:pStyle w:val="normal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b/>
                <w:bCs/>
                <w:color w:val="auto"/>
                <w:sz w:val="26"/>
                <w:szCs w:val="26"/>
              </w:rPr>
              <w:t>Nội</w:t>
            </w:r>
            <w:proofErr w:type="spellEnd"/>
            <w:r w:rsidRPr="002B3272">
              <w:rPr>
                <w:b/>
                <w:bCs/>
                <w:color w:val="auto"/>
                <w:sz w:val="26"/>
                <w:szCs w:val="26"/>
              </w:rPr>
              <w:t xml:space="preserve"> dung </w:t>
            </w:r>
            <w:proofErr w:type="spellStart"/>
            <w:r w:rsidRPr="002B3272">
              <w:rPr>
                <w:b/>
                <w:bCs/>
                <w:color w:val="auto"/>
                <w:sz w:val="26"/>
                <w:szCs w:val="26"/>
              </w:rPr>
              <w:t>công</w:t>
            </w:r>
            <w:proofErr w:type="spellEnd"/>
            <w:r w:rsidRPr="002B3272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b/>
                <w:bCs/>
                <w:color w:val="auto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700" w:type="dxa"/>
            <w:vAlign w:val="center"/>
          </w:tcPr>
          <w:p w:rsidR="00A57EA8" w:rsidRPr="002B3272" w:rsidRDefault="00A57EA8" w:rsidP="00EB3457">
            <w:pPr>
              <w:pStyle w:val="normal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b/>
                <w:bCs/>
                <w:color w:val="auto"/>
                <w:sz w:val="24"/>
                <w:szCs w:val="24"/>
              </w:rPr>
              <w:t>Thành</w:t>
            </w:r>
            <w:proofErr w:type="spellEnd"/>
            <w:r w:rsidRPr="002B3272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3272">
              <w:rPr>
                <w:b/>
                <w:bCs/>
                <w:color w:val="auto"/>
                <w:sz w:val="24"/>
                <w:szCs w:val="24"/>
              </w:rPr>
              <w:t>phần</w:t>
            </w:r>
            <w:proofErr w:type="spellEnd"/>
            <w:r w:rsidRPr="002B3272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3272">
              <w:rPr>
                <w:b/>
                <w:bCs/>
                <w:color w:val="auto"/>
                <w:sz w:val="24"/>
                <w:szCs w:val="24"/>
              </w:rPr>
              <w:t>thực</w:t>
            </w:r>
            <w:proofErr w:type="spellEnd"/>
            <w:r w:rsidRPr="002B3272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3272">
              <w:rPr>
                <w:b/>
                <w:bCs/>
                <w:color w:val="auto"/>
                <w:sz w:val="24"/>
                <w:szCs w:val="24"/>
              </w:rPr>
              <w:t>hiện</w:t>
            </w:r>
            <w:proofErr w:type="spellEnd"/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01/12/2016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31/12/2016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Hồ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sơ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;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;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dạy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thêm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thêm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;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chi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đầu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;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thực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nhiệm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vụ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tổ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PGD.</w:t>
            </w:r>
          </w:p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MN, TH, </w:t>
            </w:r>
          </w:p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THCS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TH- THCS.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 03/12/2016</w:t>
            </w:r>
          </w:p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04/12/2016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Thi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Olympic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tiếng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Anh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TH, TH- THCS.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05,06/12/2016</w:t>
            </w:r>
          </w:p>
        </w:tc>
        <w:tc>
          <w:tcPr>
            <w:tcW w:w="4428" w:type="dxa"/>
            <w:vAlign w:val="center"/>
          </w:tcPr>
          <w:p w:rsidR="00A57EA8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Thi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sinh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giỏi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văn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hóa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thành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phố</w:t>
            </w:r>
            <w:proofErr w:type="spellEnd"/>
          </w:p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(Theo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kế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hoạch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phổ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thông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THCS, TH- THCS.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09/12/2016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30/12/2016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viên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dạy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giỏi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mầm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non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Thành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mầm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non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MN.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10/12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25/12/2016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rStyle w:val="apple-converted-space"/>
                <w:color w:val="auto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thảo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huấn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chống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tai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nạn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thương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trẻ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em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. (Theo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CTTT)</w:t>
            </w:r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rStyle w:val="apple-converted-space"/>
                <w:color w:val="auto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CTTT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  <w:shd w:val="clear" w:color="auto" w:fill="FFFFFF"/>
              </w:rPr>
              <w:t xml:space="preserve"> TH, THCS, TH&amp;THCS. </w:t>
            </w:r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12/12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17/12/2016 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Tham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Hội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viên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dạy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giỏi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tỉnh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khối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tiểu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TH, TH- THCS.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>-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12 /12/2016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19/12/2016</w:t>
            </w:r>
          </w:p>
          <w:p w:rsidR="00A57EA8" w:rsidRPr="002B3272" w:rsidRDefault="00A57EA8" w:rsidP="009535D1">
            <w:pPr>
              <w:pStyle w:val="normal0"/>
              <w:jc w:val="center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>-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03/01/2017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I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THCS.</w:t>
            </w:r>
          </w:p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</w:p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cuối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I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tiểu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phổ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thông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TH, THCS, TH- THCS.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lastRenderedPageBreak/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15/12/2016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21/12/2016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chuẩn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Quốc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Lãnh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CSVC.</w:t>
            </w:r>
          </w:p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MN Cao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Xanh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MN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Đại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17-18/12/2016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Tham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Hội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truyền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dục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ATGT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tỉnh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Quảng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Ninh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2016 - 2017</w:t>
            </w:r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Trần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Quốc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Toản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THCS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Trần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Quốc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Toản</w:t>
            </w:r>
            <w:proofErr w:type="spellEnd"/>
          </w:p>
        </w:tc>
      </w:tr>
      <w:tr w:rsidR="00A57EA8" w:rsidRPr="002B3272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20/12/2016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Hội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nghị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chức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viên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chức</w:t>
            </w:r>
            <w:r>
              <w:rPr>
                <w:color w:val="auto"/>
                <w:sz w:val="26"/>
                <w:szCs w:val="26"/>
              </w:rPr>
              <w:t>-lao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động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cơ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quan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Phòng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dục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Đào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center"/>
          </w:tcPr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Lãnh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Phòng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dục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  <w:p w:rsidR="00A57EA8" w:rsidRPr="002B3272" w:rsidRDefault="00A57EA8" w:rsidP="009535D1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tổ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Phòng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dục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27/12/2016 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Họp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phụ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trách</w:t>
            </w:r>
            <w:proofErr w:type="spellEnd"/>
          </w:p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Bộ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TH.</w:t>
            </w:r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28/12/2016 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Họp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phụ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trách</w:t>
            </w:r>
            <w:proofErr w:type="spellEnd"/>
          </w:p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Bộ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THCS.</w:t>
            </w:r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29/12/2016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- 8h00’: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Hội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nghị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chia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tay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đồng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chí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quản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lý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đã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về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nghỉ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hưu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2016 </w:t>
            </w:r>
            <w:proofErr w:type="spellStart"/>
            <w:proofErr w:type="gramStart"/>
            <w:r w:rsidRPr="002B3272">
              <w:rPr>
                <w:color w:val="auto"/>
                <w:sz w:val="26"/>
                <w:szCs w:val="26"/>
              </w:rPr>
              <w:t>tại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Phòng</w:t>
            </w:r>
            <w:proofErr w:type="spellEnd"/>
            <w:proofErr w:type="gramEnd"/>
            <w:r w:rsidRPr="002B3272">
              <w:rPr>
                <w:color w:val="auto"/>
                <w:sz w:val="26"/>
                <w:szCs w:val="26"/>
              </w:rPr>
              <w:t xml:space="preserve"> GD&amp;ĐT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Hạ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Long.</w:t>
            </w:r>
          </w:p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Hiệu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đồng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chí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quản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lý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nghỉ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hưu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2016 (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Có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Giấy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mời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riêng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).</w:t>
            </w:r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23/12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đến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     25/12/2016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Cuộc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thi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Khoa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kỹ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thuật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cấp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tỉnh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2015-2016 (Theo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kế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hoạch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môn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THCS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TH- THCS</w:t>
            </w:r>
          </w:p>
        </w:tc>
      </w:tr>
      <w:tr w:rsidR="00A57EA8" w:rsidRPr="002B3272" w:rsidTr="006F3E6C">
        <w:trPr>
          <w:trHeight w:val="900"/>
        </w:trPr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Từ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 31/12/2016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Báo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kê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cơ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sở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vật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chất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học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(Đ/c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Tình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nhận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).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MN, TH, THCS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TH- THCS</w:t>
            </w:r>
          </w:p>
        </w:tc>
      </w:tr>
      <w:tr w:rsidR="00A57EA8" w:rsidRPr="002B3272" w:rsidTr="006F3E6C"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proofErr w:type="spellStart"/>
            <w:r w:rsidRPr="002B3272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01/01/2017</w:t>
            </w:r>
          </w:p>
        </w:tc>
        <w:tc>
          <w:tcPr>
            <w:tcW w:w="4428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Nghỉ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Tết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dương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lịch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2016</w:t>
            </w:r>
          </w:p>
        </w:tc>
        <w:tc>
          <w:tcPr>
            <w:tcW w:w="2700" w:type="dxa"/>
            <w:vAlign w:val="center"/>
          </w:tcPr>
          <w:p w:rsidR="00A57EA8" w:rsidRPr="002B3272" w:rsidRDefault="00A57EA8">
            <w:pPr>
              <w:pStyle w:val="normal0"/>
              <w:rPr>
                <w:color w:val="auto"/>
                <w:sz w:val="26"/>
                <w:szCs w:val="26"/>
              </w:rPr>
            </w:pPr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Phòng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dục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và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các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3272">
              <w:rPr>
                <w:color w:val="auto"/>
                <w:sz w:val="26"/>
                <w:szCs w:val="26"/>
              </w:rPr>
              <w:t>trường</w:t>
            </w:r>
            <w:proofErr w:type="spellEnd"/>
            <w:r w:rsidRPr="002B3272">
              <w:rPr>
                <w:color w:val="auto"/>
                <w:sz w:val="26"/>
                <w:szCs w:val="26"/>
              </w:rPr>
              <w:t>.</w:t>
            </w:r>
          </w:p>
        </w:tc>
      </w:tr>
    </w:tbl>
    <w:p w:rsidR="00A57EA8" w:rsidRPr="008E493C" w:rsidRDefault="00A57EA8" w:rsidP="008C2BD9">
      <w:pPr>
        <w:pStyle w:val="Heading3"/>
        <w:rPr>
          <w:sz w:val="22"/>
          <w:szCs w:val="22"/>
        </w:rPr>
      </w:pPr>
    </w:p>
    <w:p w:rsidR="00A57EA8" w:rsidRDefault="00A57EA8">
      <w:pPr>
        <w:pStyle w:val="Heading3"/>
        <w:ind w:firstLine="720"/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ý: </w:t>
      </w:r>
    </w:p>
    <w:p w:rsidR="00A57EA8" w:rsidRDefault="00A57EA8" w:rsidP="008C2BD9">
      <w:pPr>
        <w:pStyle w:val="Heading3"/>
      </w:pPr>
      <w:r>
        <w:tab/>
        <w:t xml:space="preserve">  -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Long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tbl>
      <w:tblPr>
        <w:tblW w:w="9447" w:type="dxa"/>
        <w:tblInd w:w="-106" w:type="dxa"/>
        <w:tblLayout w:type="fixed"/>
        <w:tblLook w:val="0000"/>
      </w:tblPr>
      <w:tblGrid>
        <w:gridCol w:w="5760"/>
        <w:gridCol w:w="3687"/>
      </w:tblGrid>
      <w:tr w:rsidR="00A57EA8">
        <w:tc>
          <w:tcPr>
            <w:tcW w:w="5760" w:type="dxa"/>
          </w:tcPr>
          <w:p w:rsidR="00A57EA8" w:rsidRDefault="00A57EA8" w:rsidP="00EB3457">
            <w:pPr>
              <w:pStyle w:val="normal0"/>
              <w:ind w:left="-15"/>
            </w:pPr>
            <w:proofErr w:type="spellStart"/>
            <w:r w:rsidRPr="00EB3457">
              <w:rPr>
                <w:b/>
                <w:bCs/>
                <w:sz w:val="26"/>
                <w:szCs w:val="26"/>
              </w:rPr>
              <w:t>Nơi</w:t>
            </w:r>
            <w:proofErr w:type="spellEnd"/>
            <w:r w:rsidRPr="00EB345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3457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EB3457">
              <w:rPr>
                <w:sz w:val="26"/>
                <w:szCs w:val="26"/>
              </w:rPr>
              <w:t>:</w:t>
            </w:r>
          </w:p>
          <w:p w:rsidR="00A57EA8" w:rsidRDefault="00A57EA8" w:rsidP="00EB3457">
            <w:pPr>
              <w:pStyle w:val="normal0"/>
              <w:ind w:left="304" w:hanging="304"/>
            </w:pPr>
            <w:r w:rsidRPr="00EB3457">
              <w:rPr>
                <w:sz w:val="22"/>
                <w:szCs w:val="22"/>
              </w:rPr>
              <w:t xml:space="preserve">- </w:t>
            </w:r>
            <w:proofErr w:type="spellStart"/>
            <w:r w:rsidRPr="00EB3457">
              <w:rPr>
                <w:sz w:val="22"/>
                <w:szCs w:val="22"/>
              </w:rPr>
              <w:t>Tập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thể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Lãnh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đạo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Phòng</w:t>
            </w:r>
            <w:proofErr w:type="spellEnd"/>
            <w:r w:rsidRPr="00EB3457">
              <w:rPr>
                <w:sz w:val="22"/>
                <w:szCs w:val="22"/>
              </w:rPr>
              <w:t xml:space="preserve"> GD&amp;ĐT;</w:t>
            </w:r>
          </w:p>
          <w:p w:rsidR="00A57EA8" w:rsidRDefault="00A57EA8" w:rsidP="00EB3457">
            <w:pPr>
              <w:pStyle w:val="normal0"/>
              <w:ind w:left="304" w:hanging="304"/>
            </w:pPr>
            <w:r w:rsidRPr="00EB3457">
              <w:rPr>
                <w:sz w:val="22"/>
                <w:szCs w:val="22"/>
              </w:rPr>
              <w:t xml:space="preserve">- </w:t>
            </w:r>
            <w:proofErr w:type="spellStart"/>
            <w:r w:rsidRPr="00EB3457">
              <w:rPr>
                <w:sz w:val="22"/>
                <w:szCs w:val="22"/>
              </w:rPr>
              <w:t>Các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tổ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công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tác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Phòng</w:t>
            </w:r>
            <w:proofErr w:type="spellEnd"/>
            <w:r w:rsidRPr="00EB3457">
              <w:rPr>
                <w:sz w:val="22"/>
                <w:szCs w:val="22"/>
              </w:rPr>
              <w:t xml:space="preserve"> GD&amp;ĐT;</w:t>
            </w:r>
          </w:p>
          <w:p w:rsidR="00A57EA8" w:rsidRDefault="00A57EA8" w:rsidP="00EB3457">
            <w:pPr>
              <w:pStyle w:val="normal0"/>
              <w:ind w:left="304" w:hanging="304"/>
            </w:pPr>
            <w:r w:rsidRPr="00EB3457">
              <w:rPr>
                <w:sz w:val="22"/>
                <w:szCs w:val="22"/>
              </w:rPr>
              <w:t xml:space="preserve">- </w:t>
            </w:r>
            <w:proofErr w:type="spellStart"/>
            <w:r w:rsidRPr="00EB3457">
              <w:rPr>
                <w:sz w:val="22"/>
                <w:szCs w:val="22"/>
              </w:rPr>
              <w:t>Các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trường</w:t>
            </w:r>
            <w:proofErr w:type="spellEnd"/>
            <w:r w:rsidRPr="00EB3457">
              <w:rPr>
                <w:sz w:val="22"/>
                <w:szCs w:val="22"/>
              </w:rPr>
              <w:t xml:space="preserve"> MN; TH; THCS </w:t>
            </w:r>
            <w:proofErr w:type="spellStart"/>
            <w:r w:rsidRPr="00EB3457">
              <w:rPr>
                <w:sz w:val="22"/>
                <w:szCs w:val="22"/>
              </w:rPr>
              <w:t>và</w:t>
            </w:r>
            <w:proofErr w:type="spellEnd"/>
            <w:r w:rsidRPr="00EB3457">
              <w:rPr>
                <w:sz w:val="22"/>
                <w:szCs w:val="22"/>
              </w:rPr>
              <w:t xml:space="preserve"> TH&amp;THCS;</w:t>
            </w:r>
          </w:p>
          <w:p w:rsidR="00A57EA8" w:rsidRDefault="00A57EA8" w:rsidP="00EB3457">
            <w:pPr>
              <w:pStyle w:val="normal0"/>
              <w:ind w:left="-108" w:firstLine="108"/>
              <w:rPr>
                <w:sz w:val="22"/>
                <w:szCs w:val="22"/>
              </w:rPr>
            </w:pPr>
            <w:r w:rsidRPr="00EB3457">
              <w:rPr>
                <w:sz w:val="22"/>
                <w:szCs w:val="22"/>
              </w:rPr>
              <w:t xml:space="preserve">- TH, THCS- THPT </w:t>
            </w:r>
            <w:proofErr w:type="spellStart"/>
            <w:r w:rsidRPr="00EB3457">
              <w:rPr>
                <w:sz w:val="22"/>
                <w:szCs w:val="22"/>
              </w:rPr>
              <w:t>Đoàn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Thị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Điểm</w:t>
            </w:r>
            <w:proofErr w:type="spellEnd"/>
            <w:r w:rsidRPr="00EB3457">
              <w:rPr>
                <w:sz w:val="22"/>
                <w:szCs w:val="22"/>
              </w:rPr>
              <w:t xml:space="preserve"> , </w:t>
            </w:r>
            <w:proofErr w:type="spellStart"/>
            <w:r w:rsidRPr="00EB3457">
              <w:rPr>
                <w:sz w:val="22"/>
                <w:szCs w:val="22"/>
              </w:rPr>
              <w:t>Văn</w:t>
            </w:r>
            <w:proofErr w:type="spellEnd"/>
            <w:r w:rsidRPr="00EB3457">
              <w:rPr>
                <w:sz w:val="22"/>
                <w:szCs w:val="22"/>
              </w:rPr>
              <w:t xml:space="preserve"> Lang;</w:t>
            </w:r>
          </w:p>
          <w:p w:rsidR="00A57EA8" w:rsidRDefault="00A57EA8" w:rsidP="00EB3457">
            <w:pPr>
              <w:pStyle w:val="normal0"/>
              <w:ind w:left="-108" w:firstLine="108"/>
            </w:pPr>
            <w:proofErr w:type="spellStart"/>
            <w:r>
              <w:rPr>
                <w:sz w:val="22"/>
                <w:szCs w:val="22"/>
              </w:rPr>
              <w:t>Nguyễn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Bỉnh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Khiêm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57EA8" w:rsidRDefault="00A57EA8" w:rsidP="00EB3457">
            <w:pPr>
              <w:pStyle w:val="normal0"/>
              <w:ind w:left="-108" w:firstLine="108"/>
            </w:pPr>
            <w:r w:rsidRPr="00EB3457">
              <w:rPr>
                <w:sz w:val="22"/>
                <w:szCs w:val="22"/>
              </w:rPr>
              <w:t xml:space="preserve">- THPT </w:t>
            </w:r>
            <w:proofErr w:type="spellStart"/>
            <w:r w:rsidRPr="00EB3457">
              <w:rPr>
                <w:sz w:val="22"/>
                <w:szCs w:val="22"/>
              </w:rPr>
              <w:t>Hòn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Gai</w:t>
            </w:r>
            <w:proofErr w:type="spellEnd"/>
            <w:r w:rsidRPr="00EB3457">
              <w:rPr>
                <w:sz w:val="22"/>
                <w:szCs w:val="22"/>
              </w:rPr>
              <w:t>;</w:t>
            </w:r>
          </w:p>
          <w:p w:rsidR="00A57EA8" w:rsidRDefault="00A57EA8" w:rsidP="00EB3457">
            <w:pPr>
              <w:pStyle w:val="normal0"/>
              <w:ind w:left="-108" w:firstLine="108"/>
            </w:pPr>
            <w:r w:rsidRPr="00EB3457">
              <w:rPr>
                <w:sz w:val="22"/>
                <w:szCs w:val="22"/>
              </w:rPr>
              <w:t xml:space="preserve">- </w:t>
            </w:r>
            <w:proofErr w:type="spellStart"/>
            <w:r w:rsidRPr="00EB3457">
              <w:rPr>
                <w:sz w:val="22"/>
                <w:szCs w:val="22"/>
              </w:rPr>
              <w:t>Cổng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thông</w:t>
            </w:r>
            <w:proofErr w:type="spellEnd"/>
            <w:r w:rsidRPr="00EB3457">
              <w:rPr>
                <w:sz w:val="22"/>
                <w:szCs w:val="22"/>
              </w:rPr>
              <w:t xml:space="preserve"> tin </w:t>
            </w:r>
            <w:proofErr w:type="spellStart"/>
            <w:r w:rsidRPr="00EB3457">
              <w:rPr>
                <w:sz w:val="22"/>
                <w:szCs w:val="22"/>
              </w:rPr>
              <w:t>điện</w:t>
            </w:r>
            <w:proofErr w:type="spellEnd"/>
            <w:r w:rsidRPr="00EB3457">
              <w:rPr>
                <w:sz w:val="22"/>
                <w:szCs w:val="22"/>
              </w:rPr>
              <w:t xml:space="preserve"> </w:t>
            </w:r>
            <w:proofErr w:type="spellStart"/>
            <w:r w:rsidRPr="00EB3457">
              <w:rPr>
                <w:sz w:val="22"/>
                <w:szCs w:val="22"/>
              </w:rPr>
              <w:t>tử</w:t>
            </w:r>
            <w:proofErr w:type="spellEnd"/>
            <w:r w:rsidRPr="00EB3457">
              <w:rPr>
                <w:sz w:val="22"/>
                <w:szCs w:val="22"/>
              </w:rPr>
              <w:t>;</w:t>
            </w:r>
          </w:p>
          <w:p w:rsidR="00A57EA8" w:rsidRDefault="00A57EA8" w:rsidP="00EB3457">
            <w:pPr>
              <w:pStyle w:val="normal0"/>
              <w:ind w:left="-15"/>
            </w:pPr>
            <w:r w:rsidRPr="00EB3457">
              <w:rPr>
                <w:sz w:val="22"/>
                <w:szCs w:val="22"/>
              </w:rPr>
              <w:t xml:space="preserve">- </w:t>
            </w:r>
            <w:proofErr w:type="spellStart"/>
            <w:r w:rsidRPr="00EB3457">
              <w:rPr>
                <w:sz w:val="22"/>
                <w:szCs w:val="22"/>
              </w:rPr>
              <w:t>Lưu</w:t>
            </w:r>
            <w:proofErr w:type="spellEnd"/>
            <w:r w:rsidRPr="00EB3457">
              <w:rPr>
                <w:sz w:val="22"/>
                <w:szCs w:val="22"/>
              </w:rPr>
              <w:t xml:space="preserve"> HC.</w:t>
            </w:r>
          </w:p>
        </w:tc>
        <w:tc>
          <w:tcPr>
            <w:tcW w:w="3687" w:type="dxa"/>
          </w:tcPr>
          <w:p w:rsidR="00A57EA8" w:rsidRDefault="00A57EA8" w:rsidP="00EB3457">
            <w:pPr>
              <w:pStyle w:val="normal0"/>
              <w:jc w:val="center"/>
            </w:pPr>
            <w:r w:rsidRPr="00EB3457">
              <w:rPr>
                <w:b/>
                <w:bCs/>
                <w:sz w:val="26"/>
                <w:szCs w:val="26"/>
              </w:rPr>
              <w:t>TRƯỞNG PHÒNG</w:t>
            </w:r>
          </w:p>
          <w:p w:rsidR="00A57EA8" w:rsidRDefault="00A57EA8" w:rsidP="00EB3457">
            <w:pPr>
              <w:pStyle w:val="normal0"/>
              <w:ind w:firstLine="34"/>
              <w:jc w:val="center"/>
            </w:pPr>
          </w:p>
          <w:p w:rsidR="00A57EA8" w:rsidRDefault="00A57EA8" w:rsidP="00EB3457">
            <w:pPr>
              <w:pStyle w:val="normal0"/>
              <w:ind w:firstLine="34"/>
              <w:jc w:val="center"/>
            </w:pPr>
          </w:p>
          <w:p w:rsidR="00A57EA8" w:rsidRPr="009D4552" w:rsidRDefault="009D4552" w:rsidP="00EB3457">
            <w:pPr>
              <w:pStyle w:val="normal0"/>
              <w:ind w:firstLine="34"/>
              <w:jc w:val="center"/>
              <w:rPr>
                <w:i/>
              </w:rPr>
            </w:pPr>
            <w:r w:rsidRPr="009D4552">
              <w:rPr>
                <w:i/>
              </w:rPr>
              <w:t>(</w:t>
            </w:r>
            <w:proofErr w:type="spellStart"/>
            <w:r w:rsidRPr="009D4552">
              <w:rPr>
                <w:i/>
              </w:rPr>
              <w:t>Đã</w:t>
            </w:r>
            <w:proofErr w:type="spellEnd"/>
            <w:r w:rsidRPr="009D4552">
              <w:rPr>
                <w:i/>
              </w:rPr>
              <w:t xml:space="preserve"> </w:t>
            </w:r>
            <w:proofErr w:type="spellStart"/>
            <w:r w:rsidRPr="009D4552">
              <w:rPr>
                <w:i/>
              </w:rPr>
              <w:t>ký</w:t>
            </w:r>
            <w:proofErr w:type="spellEnd"/>
            <w:r w:rsidRPr="009D4552">
              <w:rPr>
                <w:i/>
              </w:rPr>
              <w:t>)</w:t>
            </w:r>
          </w:p>
          <w:p w:rsidR="00A57EA8" w:rsidRDefault="00A57EA8" w:rsidP="00EB3457">
            <w:pPr>
              <w:pStyle w:val="normal0"/>
              <w:ind w:firstLine="34"/>
              <w:jc w:val="center"/>
            </w:pPr>
          </w:p>
          <w:p w:rsidR="00A57EA8" w:rsidRDefault="00A57EA8" w:rsidP="00EB3457">
            <w:pPr>
              <w:pStyle w:val="normal0"/>
              <w:ind w:firstLine="34"/>
              <w:jc w:val="center"/>
            </w:pPr>
          </w:p>
          <w:p w:rsidR="00A57EA8" w:rsidRDefault="00A57EA8" w:rsidP="00EB3457">
            <w:pPr>
              <w:pStyle w:val="normal0"/>
              <w:ind w:firstLine="34"/>
              <w:jc w:val="center"/>
            </w:pPr>
            <w:r w:rsidRPr="00EB3457">
              <w:rPr>
                <w:b/>
                <w:bCs/>
              </w:rPr>
              <w:t xml:space="preserve">Vi </w:t>
            </w:r>
            <w:proofErr w:type="spellStart"/>
            <w:r w:rsidRPr="00EB3457">
              <w:rPr>
                <w:b/>
                <w:bCs/>
              </w:rPr>
              <w:t>Bích</w:t>
            </w:r>
            <w:proofErr w:type="spellEnd"/>
            <w:r w:rsidRPr="00EB3457">
              <w:rPr>
                <w:b/>
                <w:bCs/>
              </w:rPr>
              <w:t xml:space="preserve"> </w:t>
            </w:r>
            <w:proofErr w:type="spellStart"/>
            <w:r w:rsidRPr="00EB3457">
              <w:rPr>
                <w:b/>
                <w:bCs/>
              </w:rPr>
              <w:t>Hạnh</w:t>
            </w:r>
            <w:proofErr w:type="spellEnd"/>
          </w:p>
        </w:tc>
      </w:tr>
    </w:tbl>
    <w:p w:rsidR="00A57EA8" w:rsidRDefault="00A57EA8">
      <w:pPr>
        <w:pStyle w:val="normal0"/>
      </w:pPr>
    </w:p>
    <w:sectPr w:rsidR="00A57EA8" w:rsidSect="001D488D">
      <w:pgSz w:w="11907" w:h="16840"/>
      <w:pgMar w:top="1117" w:right="709" w:bottom="1134" w:left="172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180"/>
    <w:multiLevelType w:val="hybridMultilevel"/>
    <w:tmpl w:val="62E45FFC"/>
    <w:lvl w:ilvl="0" w:tplc="171615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D488D"/>
    <w:rsid w:val="00074305"/>
    <w:rsid w:val="000E0EDC"/>
    <w:rsid w:val="000E6643"/>
    <w:rsid w:val="001D488D"/>
    <w:rsid w:val="001D48BE"/>
    <w:rsid w:val="00296D3F"/>
    <w:rsid w:val="00297D8C"/>
    <w:rsid w:val="002B3272"/>
    <w:rsid w:val="002C41DB"/>
    <w:rsid w:val="00394F83"/>
    <w:rsid w:val="003F658D"/>
    <w:rsid w:val="00406AA0"/>
    <w:rsid w:val="005E0E1C"/>
    <w:rsid w:val="0068726A"/>
    <w:rsid w:val="006F3E6C"/>
    <w:rsid w:val="00881D24"/>
    <w:rsid w:val="008C2BD9"/>
    <w:rsid w:val="008E493C"/>
    <w:rsid w:val="009535D1"/>
    <w:rsid w:val="009D4552"/>
    <w:rsid w:val="00A57EA8"/>
    <w:rsid w:val="00AF2680"/>
    <w:rsid w:val="00AF26A0"/>
    <w:rsid w:val="00BE4651"/>
    <w:rsid w:val="00EB3457"/>
    <w:rsid w:val="00EC056D"/>
    <w:rsid w:val="00F55E48"/>
    <w:rsid w:val="00FA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A0"/>
    <w:rPr>
      <w:color w:val="000000"/>
      <w:sz w:val="28"/>
      <w:szCs w:val="28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D488D"/>
    <w:pPr>
      <w:keepNext/>
      <w:keepLines/>
      <w:outlineLvl w:val="0"/>
    </w:pPr>
    <w:rPr>
      <w:b/>
      <w:bCs/>
      <w:i/>
      <w:iCs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D488D"/>
    <w:pPr>
      <w:keepNext/>
      <w:keepLines/>
      <w:jc w:val="center"/>
      <w:outlineLvl w:val="1"/>
    </w:pPr>
    <w:rPr>
      <w:b/>
      <w:bCs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D488D"/>
    <w:pPr>
      <w:keepNext/>
      <w:keepLines/>
      <w:jc w:val="both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D488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D488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D488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658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658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658D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658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658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658D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1D488D"/>
    <w:rPr>
      <w:color w:val="000000"/>
      <w:sz w:val="28"/>
      <w:szCs w:val="28"/>
    </w:rPr>
  </w:style>
  <w:style w:type="paragraph" w:styleId="Title">
    <w:name w:val="Title"/>
    <w:basedOn w:val="normal0"/>
    <w:next w:val="normal0"/>
    <w:link w:val="TitleChar"/>
    <w:uiPriority w:val="99"/>
    <w:qFormat/>
    <w:rsid w:val="001D488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F658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D488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658D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1D488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1D488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1D488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7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>&lt;arabianhorse&gt;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HẠ LONG</dc:title>
  <dc:subject/>
  <dc:creator>Admin</dc:creator>
  <cp:keywords/>
  <dc:description/>
  <cp:lastModifiedBy>User</cp:lastModifiedBy>
  <cp:revision>5</cp:revision>
  <dcterms:created xsi:type="dcterms:W3CDTF">2016-12-05T09:42:00Z</dcterms:created>
  <dcterms:modified xsi:type="dcterms:W3CDTF">2016-12-05T09:43:00Z</dcterms:modified>
</cp:coreProperties>
</file>