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78" w:type="dxa"/>
        <w:tblInd w:w="-601" w:type="dxa"/>
        <w:tblLook w:val="01E0" w:firstRow="1" w:lastRow="1" w:firstColumn="1" w:lastColumn="1" w:noHBand="0" w:noVBand="0"/>
      </w:tblPr>
      <w:tblGrid>
        <w:gridCol w:w="5168"/>
        <w:gridCol w:w="5310"/>
      </w:tblGrid>
      <w:tr w:rsidR="00B25FE8" w:rsidRPr="00BD1071" w:rsidTr="00B25FE8">
        <w:trPr>
          <w:trHeight w:val="374"/>
        </w:trPr>
        <w:tc>
          <w:tcPr>
            <w:tcW w:w="5168" w:type="dxa"/>
            <w:shd w:val="clear" w:color="auto" w:fill="auto"/>
          </w:tcPr>
          <w:p w:rsidR="00B25FE8" w:rsidRPr="00BD1071" w:rsidRDefault="00B25FE8" w:rsidP="00E4791E">
            <w:pPr>
              <w:jc w:val="center"/>
              <w:rPr>
                <w:lang w:val="nl-NL"/>
              </w:rPr>
            </w:pPr>
            <w:r w:rsidRPr="00BD1071">
              <w:rPr>
                <w:lang w:val="nl-NL"/>
              </w:rPr>
              <w:t>PHÒNG GD&amp;ĐT THÀNH PHỐ HẠ LONG</w:t>
            </w:r>
          </w:p>
          <w:p w:rsidR="00B25FE8" w:rsidRPr="00BD1071" w:rsidRDefault="00B25FE8" w:rsidP="00E4791E">
            <w:pPr>
              <w:jc w:val="center"/>
              <w:rPr>
                <w:b/>
                <w:lang w:val="nl-NL"/>
              </w:rPr>
            </w:pPr>
            <w:r w:rsidRPr="00BD1071">
              <w:rPr>
                <w:b/>
                <w:lang w:val="nl-NL"/>
              </w:rPr>
              <w:t>TRƯỜNG TIỂU HỌC LÝ THƯỜNG KIỆT</w:t>
            </w:r>
          </w:p>
          <w:p w:rsidR="00B25FE8" w:rsidRPr="00BD1071" w:rsidRDefault="00B25FE8" w:rsidP="00E4791E">
            <w:pPr>
              <w:jc w:val="center"/>
              <w:rPr>
                <w:b/>
                <w:lang w:val="nl-NL"/>
              </w:rPr>
            </w:pPr>
            <w:r w:rsidRPr="00BD1071">
              <w:rPr>
                <w:noProof/>
              </w:rPr>
              <mc:AlternateContent>
                <mc:Choice Requires="wps">
                  <w:drawing>
                    <wp:anchor distT="4294967294" distB="4294967294" distL="114300" distR="114300" simplePos="0" relativeHeight="251668480" behindDoc="0" locked="0" layoutInCell="1" allowOverlap="1" wp14:anchorId="2E14BCBE" wp14:editId="6C998EC0">
                      <wp:simplePos x="0" y="0"/>
                      <wp:positionH relativeFrom="column">
                        <wp:posOffset>588645</wp:posOffset>
                      </wp:positionH>
                      <wp:positionV relativeFrom="paragraph">
                        <wp:posOffset>16509</wp:posOffset>
                      </wp:positionV>
                      <wp:extent cx="125730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069E84" id="Straight Connector 4" o:spid="_x0000_s1026" style="position:absolute;z-index:2516684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6.35pt,1.3pt" to="145.3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5maHQIAADY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"/>
                  </w:pict>
                </mc:Fallback>
              </mc:AlternateContent>
            </w:r>
          </w:p>
        </w:tc>
        <w:tc>
          <w:tcPr>
            <w:tcW w:w="5310" w:type="dxa"/>
            <w:shd w:val="clear" w:color="auto" w:fill="auto"/>
          </w:tcPr>
          <w:p w:rsidR="00B25FE8" w:rsidRPr="00BD1071" w:rsidRDefault="00B25FE8" w:rsidP="00E4791E">
            <w:pPr>
              <w:jc w:val="center"/>
              <w:rPr>
                <w:b/>
                <w:lang w:val="nl-NL"/>
              </w:rPr>
            </w:pPr>
            <w:r w:rsidRPr="00BD1071">
              <w:rPr>
                <w:b/>
                <w:lang w:val="nl-NL"/>
              </w:rPr>
              <w:t>CỘNG HÒA XÃ HỘI CHỦ NGHĨA VIỆT NAM</w:t>
            </w:r>
          </w:p>
          <w:p w:rsidR="00B25FE8" w:rsidRPr="00BD1071" w:rsidRDefault="00B25FE8" w:rsidP="00E4791E">
            <w:pPr>
              <w:jc w:val="center"/>
              <w:rPr>
                <w:b/>
              </w:rPr>
            </w:pPr>
            <w:r w:rsidRPr="00BD1071">
              <w:rPr>
                <w:b/>
              </w:rPr>
              <w:t>Độc lập - Tự do - Hanh phúc</w:t>
            </w:r>
          </w:p>
          <w:p w:rsidR="00B25FE8" w:rsidRPr="00BD1071" w:rsidRDefault="00B25FE8" w:rsidP="00E4791E">
            <w:pPr>
              <w:jc w:val="center"/>
              <w:rPr>
                <w:b/>
              </w:rPr>
            </w:pPr>
            <w:r w:rsidRPr="00BD1071">
              <w:rPr>
                <w:noProof/>
              </w:rPr>
              <mc:AlternateContent>
                <mc:Choice Requires="wps">
                  <w:drawing>
                    <wp:anchor distT="4294967294" distB="4294967294" distL="114300" distR="114300" simplePos="0" relativeHeight="251667456" behindDoc="0" locked="0" layoutInCell="1" allowOverlap="1" wp14:anchorId="5A0651C3" wp14:editId="3F7B82FA">
                      <wp:simplePos x="0" y="0"/>
                      <wp:positionH relativeFrom="column">
                        <wp:posOffset>864870</wp:posOffset>
                      </wp:positionH>
                      <wp:positionV relativeFrom="paragraph">
                        <wp:posOffset>40004</wp:posOffset>
                      </wp:positionV>
                      <wp:extent cx="1798955" cy="0"/>
                      <wp:effectExtent l="0" t="0" r="10795"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89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31FF48" id="Straight Connector 7" o:spid="_x0000_s1026" style="position:absolute;z-index:2516674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8.1pt,3.15pt" to="209.7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"/>
                  </w:pict>
                </mc:Fallback>
              </mc:AlternateContent>
            </w:r>
          </w:p>
        </w:tc>
      </w:tr>
      <w:tr w:rsidR="00B25FE8" w:rsidRPr="00BD1071" w:rsidTr="00B25FE8">
        <w:trPr>
          <w:trHeight w:val="374"/>
        </w:trPr>
        <w:tc>
          <w:tcPr>
            <w:tcW w:w="5168" w:type="dxa"/>
            <w:shd w:val="clear" w:color="auto" w:fill="auto"/>
          </w:tcPr>
          <w:p w:rsidR="00B25FE8" w:rsidRPr="00BD1071" w:rsidRDefault="00B25FE8" w:rsidP="00E4791E">
            <w:pPr>
              <w:spacing w:line="276" w:lineRule="auto"/>
              <w:jc w:val="center"/>
            </w:pPr>
            <w:r w:rsidRPr="00BD1071">
              <w:rPr>
                <w:lang w:val="nl-NL"/>
              </w:rPr>
              <w:t>Số:</w:t>
            </w:r>
            <w:r w:rsidR="00BD1071">
              <w:rPr>
                <w:lang w:val="nl-NL"/>
              </w:rPr>
              <w:t>245A</w:t>
            </w:r>
            <w:r w:rsidRPr="00BD1071">
              <w:rPr>
                <w:lang w:val="nl-NL"/>
              </w:rPr>
              <w:t>/</w:t>
            </w:r>
            <w:r w:rsidRPr="00BD1071">
              <w:rPr>
                <w:lang w:val="vi-VN"/>
              </w:rPr>
              <w:t>KH</w:t>
            </w:r>
            <w:r w:rsidRPr="00BD1071">
              <w:rPr>
                <w:lang w:val="nl-NL"/>
              </w:rPr>
              <w:t>-TH</w:t>
            </w:r>
          </w:p>
          <w:p w:rsidR="00B25FE8" w:rsidRPr="00BD1071" w:rsidRDefault="00B25FE8" w:rsidP="00B25FE8">
            <w:pPr>
              <w:jc w:val="center"/>
            </w:pPr>
          </w:p>
        </w:tc>
        <w:tc>
          <w:tcPr>
            <w:tcW w:w="5310" w:type="dxa"/>
            <w:shd w:val="clear" w:color="auto" w:fill="auto"/>
          </w:tcPr>
          <w:p w:rsidR="00B25FE8" w:rsidRPr="00BD1071" w:rsidRDefault="00B25FE8" w:rsidP="001C7372">
            <w:pPr>
              <w:jc w:val="right"/>
              <w:rPr>
                <w:i/>
              </w:rPr>
            </w:pPr>
            <w:r w:rsidRPr="00BD1071">
              <w:rPr>
                <w:i/>
              </w:rPr>
              <w:t xml:space="preserve">Hạ Long, ngày </w:t>
            </w:r>
            <w:r w:rsidR="001C7372" w:rsidRPr="00BD1071">
              <w:rPr>
                <w:i/>
              </w:rPr>
              <w:t>25</w:t>
            </w:r>
            <w:r w:rsidRPr="00BD1071">
              <w:rPr>
                <w:i/>
              </w:rPr>
              <w:t xml:space="preserve"> tháng </w:t>
            </w:r>
            <w:r w:rsidR="001C7372" w:rsidRPr="00BD1071">
              <w:rPr>
                <w:i/>
              </w:rPr>
              <w:t>11</w:t>
            </w:r>
            <w:r w:rsidRPr="00BD1071">
              <w:rPr>
                <w:i/>
              </w:rPr>
              <w:t xml:space="preserve"> năm 2019</w:t>
            </w:r>
          </w:p>
        </w:tc>
      </w:tr>
    </w:tbl>
    <w:p w:rsidR="0028792F" w:rsidRPr="00BD1071" w:rsidRDefault="0028792F" w:rsidP="003700FE">
      <w:pPr>
        <w:ind w:firstLine="544"/>
        <w:jc w:val="center"/>
        <w:rPr>
          <w:b/>
          <w:sz w:val="28"/>
          <w:szCs w:val="28"/>
          <w:lang w:val="nl-NL"/>
        </w:rPr>
      </w:pPr>
      <w:r w:rsidRPr="00BD1071">
        <w:rPr>
          <w:b/>
          <w:sz w:val="28"/>
          <w:szCs w:val="28"/>
          <w:lang w:val="nl-NL"/>
        </w:rPr>
        <w:t>KẾ HOẠCH</w:t>
      </w:r>
    </w:p>
    <w:p w:rsidR="0039719B" w:rsidRPr="00BD1071" w:rsidRDefault="0028792F" w:rsidP="0039719B">
      <w:pPr>
        <w:pStyle w:val="Vnbnnidung50"/>
        <w:shd w:val="clear" w:color="auto" w:fill="auto"/>
        <w:tabs>
          <w:tab w:val="left" w:pos="9072"/>
        </w:tabs>
        <w:spacing w:before="0" w:after="0" w:line="276" w:lineRule="auto"/>
        <w:jc w:val="center"/>
        <w:rPr>
          <w:b/>
          <w:i w:val="0"/>
          <w:sz w:val="28"/>
          <w:szCs w:val="28"/>
          <w:lang w:val="nl-NL"/>
        </w:rPr>
      </w:pPr>
      <w:r w:rsidRPr="00BD1071">
        <w:rPr>
          <w:b/>
          <w:sz w:val="28"/>
          <w:szCs w:val="28"/>
          <w:lang w:val="nl-NL"/>
        </w:rPr>
        <w:t xml:space="preserve"> </w:t>
      </w:r>
      <w:r w:rsidR="0039719B" w:rsidRPr="00BD1071">
        <w:rPr>
          <w:b/>
          <w:i w:val="0"/>
          <w:sz w:val="28"/>
          <w:szCs w:val="28"/>
          <w:lang w:val="nl-NL"/>
        </w:rPr>
        <w:t xml:space="preserve">Đấu tranh, phòng ngừa vi phạm về vũ khí, vật liệu nổ, </w:t>
      </w:r>
    </w:p>
    <w:p w:rsidR="0039719B" w:rsidRPr="00BD1071" w:rsidRDefault="0039719B" w:rsidP="0039719B">
      <w:pPr>
        <w:pStyle w:val="Vnbnnidung50"/>
        <w:shd w:val="clear" w:color="auto" w:fill="auto"/>
        <w:tabs>
          <w:tab w:val="left" w:pos="9072"/>
        </w:tabs>
        <w:spacing w:before="0" w:after="0" w:line="276" w:lineRule="auto"/>
        <w:jc w:val="center"/>
        <w:rPr>
          <w:b/>
          <w:i w:val="0"/>
          <w:sz w:val="28"/>
          <w:szCs w:val="28"/>
          <w:lang w:val="nl-NL"/>
        </w:rPr>
      </w:pPr>
      <w:r w:rsidRPr="00BD1071">
        <w:rPr>
          <w:b/>
          <w:i w:val="0"/>
          <w:sz w:val="28"/>
          <w:szCs w:val="28"/>
          <w:lang w:val="nl-NL"/>
        </w:rPr>
        <w:t>công cụ hỗ trợ và pháo</w:t>
      </w:r>
    </w:p>
    <w:p w:rsidR="0039719B" w:rsidRPr="00BD1071" w:rsidRDefault="0039719B" w:rsidP="0039719B">
      <w:pPr>
        <w:pStyle w:val="Vnbnnidung50"/>
        <w:shd w:val="clear" w:color="auto" w:fill="auto"/>
        <w:tabs>
          <w:tab w:val="left" w:pos="9072"/>
        </w:tabs>
        <w:spacing w:before="0" w:after="0" w:line="276" w:lineRule="auto"/>
        <w:jc w:val="center"/>
        <w:rPr>
          <w:b/>
          <w:i w:val="0"/>
          <w:sz w:val="28"/>
          <w:szCs w:val="28"/>
          <w:lang w:val="nl-NL"/>
        </w:rPr>
      </w:pPr>
      <w:bookmarkStart w:id="0" w:name="_GoBack"/>
    </w:p>
    <w:bookmarkEnd w:id="0"/>
    <w:p w:rsidR="0039719B" w:rsidRPr="00BD1071" w:rsidRDefault="0039719B" w:rsidP="001101EE">
      <w:pPr>
        <w:pStyle w:val="Vnbnnidung50"/>
        <w:shd w:val="clear" w:color="auto" w:fill="auto"/>
        <w:spacing w:before="0" w:after="120" w:line="312" w:lineRule="auto"/>
        <w:jc w:val="both"/>
        <w:rPr>
          <w:sz w:val="28"/>
          <w:szCs w:val="28"/>
          <w:lang w:val="nl-NL" w:eastAsia="vi-VN" w:bidi="vi-VN"/>
        </w:rPr>
      </w:pPr>
      <w:r w:rsidRPr="00BD1071">
        <w:rPr>
          <w:i w:val="0"/>
          <w:color w:val="000000"/>
          <w:sz w:val="28"/>
          <w:szCs w:val="28"/>
          <w:lang w:val="nl-NL" w:eastAsia="vi-VN" w:bidi="vi-VN"/>
        </w:rPr>
        <w:tab/>
      </w:r>
      <w:r w:rsidR="00B25FE8" w:rsidRPr="00BD1071">
        <w:rPr>
          <w:i w:val="0"/>
          <w:sz w:val="28"/>
          <w:szCs w:val="28"/>
          <w:lang w:val="vi-VN" w:eastAsia="vi-VN" w:bidi="vi-VN"/>
        </w:rPr>
        <w:t xml:space="preserve">Thực hiện Công văn số </w:t>
      </w:r>
      <w:r w:rsidRPr="00BD1071">
        <w:rPr>
          <w:i w:val="0"/>
          <w:sz w:val="28"/>
          <w:szCs w:val="28"/>
          <w:lang w:val="vi-VN" w:eastAsia="vi-VN" w:bidi="vi-VN"/>
        </w:rPr>
        <w:t xml:space="preserve">8779/UBND-VP ngày 15/11/2019 của </w:t>
      </w:r>
      <w:r w:rsidRPr="00BD1071">
        <w:rPr>
          <w:i w:val="0"/>
          <w:sz w:val="28"/>
          <w:szCs w:val="28"/>
          <w:lang w:val="nl-NL" w:eastAsia="vi-VN" w:bidi="vi-VN"/>
        </w:rPr>
        <w:t>U</w:t>
      </w:r>
      <w:r w:rsidRPr="00BD1071">
        <w:rPr>
          <w:i w:val="0"/>
          <w:sz w:val="28"/>
          <w:szCs w:val="28"/>
          <w:lang w:val="vi-VN" w:eastAsia="vi-VN" w:bidi="vi-VN"/>
        </w:rPr>
        <w:t>BND thành phố Hạ Long về tăng cường thực hiện công tác phòng ngừa, đấu tranh với những hành vi vi phạm về vũ khí, vật liệu n</w:t>
      </w:r>
      <w:r w:rsidRPr="00BD1071">
        <w:rPr>
          <w:i w:val="0"/>
          <w:sz w:val="28"/>
          <w:szCs w:val="28"/>
          <w:lang w:val="nl-NL" w:eastAsia="vi-VN" w:bidi="vi-VN"/>
        </w:rPr>
        <w:t>ổ</w:t>
      </w:r>
      <w:r w:rsidRPr="00BD1071">
        <w:rPr>
          <w:i w:val="0"/>
          <w:sz w:val="28"/>
          <w:szCs w:val="28"/>
          <w:lang w:val="vi-VN" w:eastAsia="vi-VN" w:bidi="vi-VN"/>
        </w:rPr>
        <w:t>, công cụ hỗ trợ và pháo</w:t>
      </w:r>
      <w:r w:rsidRPr="00BD1071">
        <w:rPr>
          <w:i w:val="0"/>
          <w:sz w:val="28"/>
          <w:szCs w:val="28"/>
          <w:lang w:val="nl-NL" w:eastAsia="vi-VN" w:bidi="vi-VN"/>
        </w:rPr>
        <w:t>;</w:t>
      </w:r>
      <w:r w:rsidRPr="00BD1071">
        <w:rPr>
          <w:lang w:val="nl-NL" w:eastAsia="vi-VN" w:bidi="vi-VN"/>
        </w:rPr>
        <w:t xml:space="preserve"> </w:t>
      </w:r>
      <w:r w:rsidRPr="00BD1071">
        <w:rPr>
          <w:i w:val="0"/>
          <w:sz w:val="28"/>
          <w:szCs w:val="28"/>
          <w:lang w:val="nl-NL" w:eastAsia="vi-VN" w:bidi="vi-VN"/>
        </w:rPr>
        <w:t>c</w:t>
      </w:r>
      <w:r w:rsidRPr="00BD1071">
        <w:rPr>
          <w:i w:val="0"/>
          <w:sz w:val="28"/>
          <w:szCs w:val="28"/>
          <w:lang w:val="vi-VN" w:eastAsia="vi-VN" w:bidi="vi-VN"/>
        </w:rPr>
        <w:t xml:space="preserve">ông văn số </w:t>
      </w:r>
      <w:r w:rsidRPr="00BD1071">
        <w:rPr>
          <w:rStyle w:val="Vnbnnidung4Khnginnghing"/>
          <w:iCs/>
          <w:color w:val="auto"/>
        </w:rPr>
        <w:t>1071/PGD&amp;ĐT-CTTT</w:t>
      </w:r>
      <w:r w:rsidRPr="00BD1071">
        <w:rPr>
          <w:rStyle w:val="Vnbnnidung4Khnginnghing"/>
          <w:i/>
          <w:color w:val="auto"/>
          <w:lang w:val="nl-NL"/>
        </w:rPr>
        <w:t xml:space="preserve"> </w:t>
      </w:r>
      <w:r w:rsidR="00B25FE8" w:rsidRPr="00BD1071">
        <w:rPr>
          <w:i w:val="0"/>
          <w:sz w:val="28"/>
          <w:szCs w:val="28"/>
          <w:lang w:val="vi-VN" w:eastAsia="vi-VN" w:bidi="vi-VN"/>
        </w:rPr>
        <w:t>ngày 1</w:t>
      </w:r>
      <w:r w:rsidRPr="00BD1071">
        <w:rPr>
          <w:i w:val="0"/>
          <w:sz w:val="28"/>
          <w:szCs w:val="28"/>
          <w:lang w:val="nl-NL" w:eastAsia="vi-VN" w:bidi="vi-VN"/>
        </w:rPr>
        <w:t>8</w:t>
      </w:r>
      <w:r w:rsidR="00B25FE8" w:rsidRPr="00BD1071">
        <w:rPr>
          <w:i w:val="0"/>
          <w:sz w:val="28"/>
          <w:szCs w:val="28"/>
          <w:lang w:val="vi-VN" w:eastAsia="vi-VN" w:bidi="vi-VN"/>
        </w:rPr>
        <w:t>/</w:t>
      </w:r>
      <w:r w:rsidRPr="00BD1071">
        <w:rPr>
          <w:i w:val="0"/>
          <w:sz w:val="28"/>
          <w:szCs w:val="28"/>
          <w:lang w:val="nl-NL" w:eastAsia="vi-VN" w:bidi="vi-VN"/>
        </w:rPr>
        <w:t>11</w:t>
      </w:r>
      <w:r w:rsidR="00B25FE8" w:rsidRPr="00BD1071">
        <w:rPr>
          <w:i w:val="0"/>
          <w:sz w:val="28"/>
          <w:szCs w:val="28"/>
          <w:lang w:val="vi-VN" w:eastAsia="vi-VN" w:bidi="vi-VN"/>
        </w:rPr>
        <w:t xml:space="preserve">/2019 của </w:t>
      </w:r>
      <w:r w:rsidRPr="00BD1071">
        <w:rPr>
          <w:i w:val="0"/>
          <w:sz w:val="28"/>
          <w:szCs w:val="28"/>
          <w:lang w:val="nl-NL" w:eastAsia="vi-VN" w:bidi="vi-VN"/>
        </w:rPr>
        <w:t xml:space="preserve">Phòng </w:t>
      </w:r>
      <w:r w:rsidR="00B25FE8" w:rsidRPr="00BD1071">
        <w:rPr>
          <w:i w:val="0"/>
          <w:sz w:val="28"/>
          <w:szCs w:val="28"/>
          <w:lang w:val="vi-VN" w:eastAsia="vi-VN" w:bidi="vi-VN"/>
        </w:rPr>
        <w:t>GD&amp;ĐT</w:t>
      </w:r>
      <w:r w:rsidRPr="00BD1071">
        <w:rPr>
          <w:i w:val="0"/>
          <w:sz w:val="28"/>
          <w:szCs w:val="28"/>
          <w:lang w:val="nl-NL" w:eastAsia="vi-VN" w:bidi="vi-VN"/>
        </w:rPr>
        <w:t xml:space="preserve"> Hạ Long</w:t>
      </w:r>
      <w:r w:rsidR="00B25FE8" w:rsidRPr="00BD1071">
        <w:rPr>
          <w:i w:val="0"/>
          <w:sz w:val="28"/>
          <w:szCs w:val="28"/>
          <w:lang w:val="vi-VN" w:eastAsia="vi-VN" w:bidi="vi-VN"/>
        </w:rPr>
        <w:t xml:space="preserve"> “V/v</w:t>
      </w:r>
      <w:r w:rsidRPr="00BD1071">
        <w:rPr>
          <w:i w:val="0"/>
          <w:sz w:val="28"/>
          <w:szCs w:val="28"/>
          <w:lang w:val="nl-NL" w:eastAsia="vi-VN" w:bidi="vi-VN"/>
        </w:rPr>
        <w:t xml:space="preserve"> đ</w:t>
      </w:r>
      <w:r w:rsidRPr="00BD1071">
        <w:rPr>
          <w:i w:val="0"/>
          <w:sz w:val="28"/>
          <w:szCs w:val="28"/>
          <w:lang w:val="nl-NL"/>
        </w:rPr>
        <w:t>ấu tranh, phòng ngừa vi phạm về vũ khí, vật liệu nổ, công cụ hỗ trợ và pháo</w:t>
      </w:r>
      <w:r w:rsidR="00B25FE8" w:rsidRPr="00BD1071">
        <w:rPr>
          <w:sz w:val="28"/>
          <w:szCs w:val="28"/>
          <w:lang w:val="vi-VN" w:eastAsia="vi-VN" w:bidi="vi-VN"/>
        </w:rPr>
        <w:t xml:space="preserve">”; </w:t>
      </w:r>
    </w:p>
    <w:p w:rsidR="0014750F" w:rsidRPr="00BD1071" w:rsidRDefault="006172AB" w:rsidP="001101EE">
      <w:pPr>
        <w:spacing w:after="120" w:line="312" w:lineRule="auto"/>
        <w:ind w:firstLine="544"/>
        <w:jc w:val="both"/>
        <w:rPr>
          <w:sz w:val="28"/>
          <w:szCs w:val="28"/>
          <w:lang w:val="vi-VN"/>
        </w:rPr>
      </w:pPr>
      <w:r w:rsidRPr="00BD1071">
        <w:rPr>
          <w:sz w:val="28"/>
          <w:szCs w:val="28"/>
          <w:lang w:val="vi-VN" w:eastAsia="vi-VN" w:bidi="vi-VN"/>
        </w:rPr>
        <w:t xml:space="preserve"> </w:t>
      </w:r>
      <w:r w:rsidR="0014750F" w:rsidRPr="00BD1071">
        <w:rPr>
          <w:sz w:val="28"/>
          <w:szCs w:val="28"/>
          <w:lang w:val="vi-VN"/>
        </w:rPr>
        <w:t xml:space="preserve">Trường </w:t>
      </w:r>
      <w:r w:rsidR="00EA54C0" w:rsidRPr="00BD1071">
        <w:rPr>
          <w:sz w:val="28"/>
          <w:szCs w:val="28"/>
          <w:lang w:val="vi-VN"/>
        </w:rPr>
        <w:t xml:space="preserve">Tiểu học Lý Thường </w:t>
      </w:r>
      <w:r w:rsidR="0039719B" w:rsidRPr="00BD1071">
        <w:rPr>
          <w:sz w:val="28"/>
          <w:szCs w:val="28"/>
          <w:lang w:val="nl-NL"/>
        </w:rPr>
        <w:t>xây dựng</w:t>
      </w:r>
      <w:r w:rsidR="0014750F" w:rsidRPr="00BD1071">
        <w:rPr>
          <w:sz w:val="28"/>
          <w:szCs w:val="28"/>
          <w:lang w:val="vi-VN"/>
        </w:rPr>
        <w:t xml:space="preserve"> kế hoạch </w:t>
      </w:r>
      <w:r w:rsidR="0039719B" w:rsidRPr="00BD1071">
        <w:rPr>
          <w:sz w:val="28"/>
          <w:szCs w:val="28"/>
          <w:lang w:val="nl-NL" w:eastAsia="vi-VN" w:bidi="vi-VN"/>
        </w:rPr>
        <w:t>đ</w:t>
      </w:r>
      <w:r w:rsidR="0039719B" w:rsidRPr="00BD1071">
        <w:rPr>
          <w:sz w:val="28"/>
          <w:szCs w:val="28"/>
          <w:lang w:val="nl-NL"/>
        </w:rPr>
        <w:t>ấu tranh, phòng ngừa vi phạm về vũ khí, vật liệu nổ, công cụ hỗ trợ và pháo (VK, VLN, CCHT và pháo)</w:t>
      </w:r>
      <w:r w:rsidR="0014750F" w:rsidRPr="00BD1071">
        <w:rPr>
          <w:sz w:val="28"/>
          <w:szCs w:val="28"/>
          <w:lang w:val="vi-VN"/>
        </w:rPr>
        <w:t xml:space="preserve"> như sau:</w:t>
      </w:r>
    </w:p>
    <w:p w:rsidR="0014750F" w:rsidRPr="00BD1071" w:rsidRDefault="0014750F" w:rsidP="001101EE">
      <w:pPr>
        <w:spacing w:after="120" w:line="312" w:lineRule="auto"/>
        <w:ind w:firstLine="545"/>
        <w:jc w:val="both"/>
        <w:rPr>
          <w:b/>
          <w:bCs/>
          <w:sz w:val="28"/>
          <w:szCs w:val="28"/>
          <w:lang w:val="vi-VN"/>
        </w:rPr>
      </w:pPr>
      <w:r w:rsidRPr="00BD1071">
        <w:rPr>
          <w:b/>
          <w:bCs/>
          <w:sz w:val="28"/>
          <w:szCs w:val="28"/>
          <w:lang w:val="vi-VN"/>
        </w:rPr>
        <w:t>I</w:t>
      </w:r>
      <w:r w:rsidR="00196280" w:rsidRPr="00BD1071">
        <w:rPr>
          <w:b/>
          <w:bCs/>
          <w:sz w:val="28"/>
          <w:szCs w:val="28"/>
          <w:lang w:val="vi-VN"/>
        </w:rPr>
        <w:t xml:space="preserve">. </w:t>
      </w:r>
      <w:r w:rsidR="00EA54C0" w:rsidRPr="00BD1071">
        <w:rPr>
          <w:b/>
          <w:bCs/>
          <w:sz w:val="28"/>
          <w:szCs w:val="28"/>
          <w:lang w:val="vi-VN"/>
        </w:rPr>
        <w:t>MỤC ĐÍCH</w:t>
      </w:r>
      <w:r w:rsidR="00CB5531" w:rsidRPr="00BD1071">
        <w:rPr>
          <w:b/>
          <w:bCs/>
          <w:sz w:val="28"/>
          <w:szCs w:val="28"/>
          <w:lang w:val="vi-VN"/>
        </w:rPr>
        <w:t>, YÊU CẦU</w:t>
      </w:r>
    </w:p>
    <w:p w:rsidR="00333601" w:rsidRPr="00BD1071" w:rsidRDefault="00333601" w:rsidP="001101EE">
      <w:pPr>
        <w:spacing w:after="120" w:line="312" w:lineRule="auto"/>
        <w:ind w:firstLine="545"/>
        <w:jc w:val="both"/>
        <w:rPr>
          <w:sz w:val="28"/>
          <w:szCs w:val="28"/>
          <w:lang w:val="vi-VN" w:eastAsia="vi-VN"/>
        </w:rPr>
      </w:pPr>
      <w:r w:rsidRPr="00BD1071">
        <w:rPr>
          <w:sz w:val="28"/>
          <w:szCs w:val="28"/>
          <w:lang w:val="vi-VN" w:eastAsia="vi-VN"/>
        </w:rPr>
        <w:t>- Tăng cường hiệu lực quản lý nhà nước về an ninh trật tự trong việc quản lý, sử dụng các loại pháo; VK-VLN-CCHT, góp phần đảm bảo an ninh trật tự; Tuyên truyền, giáo dục ý thức tuân thủ pháp luật cho CB-GV-NV; nghiêm túc thực hiện các quy định của pháp luật trong trong công tác phòng cháy chữa cháy; việc quản lý, sử dụng VK-VLN-CCHT và pháo; đồng thời tích cưc tố giác những hành vi sản xuất, mua bán, nhập khẩu, vận chuyển, tàng trữ và sử dụng trái phép các loại VK-VLN-CCHT và pháo.</w:t>
      </w:r>
    </w:p>
    <w:p w:rsidR="002027C3" w:rsidRPr="00BD1071" w:rsidRDefault="0039719B" w:rsidP="001101EE">
      <w:pPr>
        <w:spacing w:after="120" w:line="312" w:lineRule="auto"/>
        <w:ind w:firstLine="545"/>
        <w:jc w:val="both"/>
        <w:rPr>
          <w:sz w:val="28"/>
          <w:szCs w:val="28"/>
          <w:lang w:val="vi-VN" w:eastAsia="vi-VN"/>
        </w:rPr>
      </w:pPr>
      <w:r w:rsidRPr="00BD1071">
        <w:rPr>
          <w:sz w:val="28"/>
          <w:szCs w:val="28"/>
          <w:lang w:val="vi-VN" w:eastAsia="vi-VN"/>
        </w:rPr>
        <w:t xml:space="preserve">- </w:t>
      </w:r>
      <w:r w:rsidR="002027C3" w:rsidRPr="00BD1071">
        <w:rPr>
          <w:sz w:val="28"/>
          <w:szCs w:val="28"/>
          <w:lang w:val="vi-VN" w:eastAsia="vi-VN"/>
        </w:rPr>
        <w:t xml:space="preserve">Thực hiện nghiêm túc các nội dung quy định tại Luật Quản lý, sử dụng vũ khí, vật liệu nổ và công cụ hỗ trợ; Nghị định số 36/2009/NĐ-CP ngày 15/4/2009 của Chính phủ về quản lý, sử dụng pháo và công tác PCCC đảm bảo ANTT trong dịp Tết Nguyên đán Canh Tý năm 2020. </w:t>
      </w:r>
    </w:p>
    <w:p w:rsidR="0039719B" w:rsidRPr="00BD1071" w:rsidRDefault="002027C3" w:rsidP="001101EE">
      <w:pPr>
        <w:spacing w:after="120" w:line="312" w:lineRule="auto"/>
        <w:ind w:firstLine="545"/>
        <w:jc w:val="both"/>
        <w:rPr>
          <w:sz w:val="28"/>
          <w:szCs w:val="28"/>
          <w:lang w:val="vi-VN" w:eastAsia="vi-VN"/>
        </w:rPr>
      </w:pPr>
      <w:r w:rsidRPr="00BD1071">
        <w:rPr>
          <w:sz w:val="28"/>
          <w:szCs w:val="28"/>
          <w:lang w:val="vi-VN" w:eastAsia="vi-VN"/>
        </w:rPr>
        <w:t xml:space="preserve">- </w:t>
      </w:r>
      <w:r w:rsidR="0039719B" w:rsidRPr="00BD1071">
        <w:rPr>
          <w:sz w:val="28"/>
          <w:szCs w:val="28"/>
          <w:lang w:val="vi-VN" w:eastAsia="vi-VN"/>
        </w:rPr>
        <w:t>Nh</w:t>
      </w:r>
      <w:r w:rsidRPr="00BD1071">
        <w:rPr>
          <w:sz w:val="28"/>
          <w:szCs w:val="28"/>
          <w:lang w:val="vi-VN" w:eastAsia="vi-VN"/>
        </w:rPr>
        <w:t>ằ</w:t>
      </w:r>
      <w:r w:rsidR="0039719B" w:rsidRPr="00BD1071">
        <w:rPr>
          <w:sz w:val="28"/>
          <w:szCs w:val="28"/>
          <w:lang w:val="vi-VN" w:eastAsia="vi-VN"/>
        </w:rPr>
        <w:t xml:space="preserve">m giảm thiểu và khắc phục tình trạng </w:t>
      </w:r>
      <w:r w:rsidRPr="00BD1071">
        <w:rPr>
          <w:sz w:val="28"/>
          <w:szCs w:val="28"/>
          <w:lang w:val="vi-VN" w:eastAsia="vi-VN"/>
        </w:rPr>
        <w:t xml:space="preserve">vi phạm về </w:t>
      </w:r>
      <w:r w:rsidR="0039719B" w:rsidRPr="00BD1071">
        <w:rPr>
          <w:sz w:val="28"/>
          <w:szCs w:val="28"/>
          <w:lang w:val="vi-VN" w:eastAsia="vi-VN"/>
        </w:rPr>
        <w:t>buôn bán, vận chuyển, tàng trữ, sử dụng VK-VLN-CCHT và pháo trái phép vào dịp T</w:t>
      </w:r>
      <w:r w:rsidRPr="00BD1071">
        <w:rPr>
          <w:sz w:val="28"/>
          <w:szCs w:val="28"/>
          <w:lang w:val="vi-VN" w:eastAsia="vi-VN"/>
        </w:rPr>
        <w:t>ế</w:t>
      </w:r>
      <w:r w:rsidR="0039719B" w:rsidRPr="00BD1071">
        <w:rPr>
          <w:sz w:val="28"/>
          <w:szCs w:val="28"/>
          <w:lang w:val="vi-VN" w:eastAsia="vi-VN"/>
        </w:rPr>
        <w:t xml:space="preserve">t, nhất là vào đêm giao thừa ở </w:t>
      </w:r>
      <w:r w:rsidRPr="00BD1071">
        <w:rPr>
          <w:sz w:val="28"/>
          <w:szCs w:val="28"/>
          <w:lang w:val="vi-VN" w:eastAsia="vi-VN"/>
        </w:rPr>
        <w:t>địa bàn, tiềm ẩn nguy cơ gây mất an ninh trật tự tại địa phương.</w:t>
      </w:r>
    </w:p>
    <w:p w:rsidR="002027C3" w:rsidRPr="00BD1071" w:rsidRDefault="00333601" w:rsidP="001101EE">
      <w:pPr>
        <w:spacing w:after="120" w:line="312" w:lineRule="auto"/>
        <w:ind w:firstLine="545"/>
        <w:rPr>
          <w:b/>
          <w:sz w:val="28"/>
          <w:szCs w:val="28"/>
          <w:lang w:eastAsia="vi-VN"/>
        </w:rPr>
      </w:pPr>
      <w:r w:rsidRPr="00BD1071">
        <w:rPr>
          <w:b/>
          <w:sz w:val="28"/>
          <w:szCs w:val="28"/>
          <w:lang w:eastAsia="vi-VN"/>
        </w:rPr>
        <w:t xml:space="preserve">II. NỘI DUNG </w:t>
      </w:r>
    </w:p>
    <w:p w:rsidR="00333601" w:rsidRPr="00BD1071" w:rsidRDefault="00333601" w:rsidP="001101EE">
      <w:pPr>
        <w:pStyle w:val="Vnbnnidung20"/>
        <w:numPr>
          <w:ilvl w:val="0"/>
          <w:numId w:val="6"/>
        </w:numPr>
        <w:shd w:val="clear" w:color="auto" w:fill="auto"/>
        <w:tabs>
          <w:tab w:val="left" w:pos="851"/>
        </w:tabs>
        <w:spacing w:before="0" w:line="312" w:lineRule="auto"/>
        <w:ind w:firstLine="567"/>
        <w:rPr>
          <w:lang w:val="vi-VN"/>
        </w:rPr>
      </w:pPr>
      <w:r w:rsidRPr="00BD1071">
        <w:rPr>
          <w:lang w:val="vi-VN" w:eastAsia="vi-VN" w:bidi="vi-VN"/>
        </w:rPr>
        <w:t>Tiếp tục tuyên truyền cụ thể bằng các hình thức như: thông qua các giờ chào cờ, sinh hoạt l</w:t>
      </w:r>
      <w:r w:rsidR="001101EE" w:rsidRPr="00BD1071">
        <w:rPr>
          <w:lang w:eastAsia="vi-VN" w:bidi="vi-VN"/>
        </w:rPr>
        <w:t>ớ</w:t>
      </w:r>
      <w:r w:rsidRPr="00BD1071">
        <w:rPr>
          <w:lang w:val="vi-VN" w:eastAsia="vi-VN" w:bidi="vi-VN"/>
        </w:rPr>
        <w:t xml:space="preserve">p, hệ thống loa truyền thanh, bản tin và treo băng rôn, panô, </w:t>
      </w:r>
      <w:r w:rsidRPr="00BD1071">
        <w:rPr>
          <w:lang w:val="vi-VN" w:eastAsia="vi-VN" w:bidi="vi-VN"/>
        </w:rPr>
        <w:lastRenderedPageBreak/>
        <w:t xml:space="preserve">khẩu hiệu, sân khấu hóa... trong </w:t>
      </w:r>
      <w:r w:rsidR="001101EE" w:rsidRPr="00BD1071">
        <w:rPr>
          <w:lang w:eastAsia="vi-VN" w:bidi="vi-VN"/>
        </w:rPr>
        <w:t>nhà</w:t>
      </w:r>
      <w:r w:rsidRPr="00BD1071">
        <w:rPr>
          <w:lang w:val="vi-VN" w:eastAsia="vi-VN" w:bidi="vi-VN"/>
        </w:rPr>
        <w:t xml:space="preserve"> trường để nhắc nhở cán bộ, giáo viên, nhân viên, người lao động và học sinh thực hiện nghiêm túc Nghị định 36/2009/NĐ-CP về quản lý sử dụng pháo và Quyết định số 95/2009/QĐ-TTg của Thủ tướng Chính phủ về việc cấm sản xuất, nhập khẩu, tàng trữ, vận chuyển, buôn bán, đốt và thả "đèn trời"; tuyên truyền nội dung xử lý vi phạm về pháo theo Thông tư liên tịch số 06/TT-LT giữa Bộ Công an-Viện kiểm sát-Tòa án nhân dân tối cao.</w:t>
      </w:r>
    </w:p>
    <w:p w:rsidR="00333601" w:rsidRPr="00BD1071" w:rsidRDefault="00333601" w:rsidP="001101EE">
      <w:pPr>
        <w:pStyle w:val="Vnbnnidung20"/>
        <w:numPr>
          <w:ilvl w:val="0"/>
          <w:numId w:val="6"/>
        </w:numPr>
        <w:shd w:val="clear" w:color="auto" w:fill="auto"/>
        <w:tabs>
          <w:tab w:val="left" w:pos="812"/>
          <w:tab w:val="left" w:pos="851"/>
        </w:tabs>
        <w:spacing w:before="0" w:line="312" w:lineRule="auto"/>
        <w:ind w:firstLine="567"/>
        <w:rPr>
          <w:lang w:val="vi-VN"/>
        </w:rPr>
      </w:pPr>
      <w:r w:rsidRPr="00BD1071">
        <w:rPr>
          <w:lang w:val="vi-VN" w:eastAsia="vi-VN" w:bidi="vi-VN"/>
        </w:rPr>
        <w:t>Phổ biến và tuyên truyền pháp luật cho cán bộ, giáo viên, nhân viên, người lao động và học sinh, vận động người thân trong gia đình chấp hành tốt, không vi phạm pháp luật; giám sát theo dõi lẫn nhau trong việc chấp hành pháp luật và các quy định của nhà trường, của địa phưong, cùng nhau làm tốt công tác phòng chống cháy, nổ tại nơi cư trú.</w:t>
      </w:r>
    </w:p>
    <w:p w:rsidR="00333601" w:rsidRPr="00BD1071" w:rsidRDefault="00333601" w:rsidP="001101EE">
      <w:pPr>
        <w:pStyle w:val="Vnbnnidung20"/>
        <w:numPr>
          <w:ilvl w:val="0"/>
          <w:numId w:val="6"/>
        </w:numPr>
        <w:shd w:val="clear" w:color="auto" w:fill="auto"/>
        <w:tabs>
          <w:tab w:val="left" w:pos="822"/>
          <w:tab w:val="left" w:pos="851"/>
        </w:tabs>
        <w:spacing w:before="0" w:line="312" w:lineRule="auto"/>
        <w:ind w:firstLine="567"/>
        <w:rPr>
          <w:lang w:val="vi-VN"/>
        </w:rPr>
      </w:pPr>
      <w:r w:rsidRPr="00BD1071">
        <w:rPr>
          <w:lang w:val="vi-VN" w:eastAsia="vi-VN" w:bidi="vi-VN"/>
        </w:rPr>
        <w:t>Phối hợp với tổ dân khu phố phát động phong trào toàn dân tham gia đấu tranh, tố giác tội phạm, các hành vi vi phạm về quản lý VK, VLN, CCHT, pháo và đốt thả đèn trời trong dịp tết Nguyên Đán Canh Tý 2020; tuyên truyền, vận động nhân dân giao nộp các loại pháo, các loại VK, VLN, CCHT còn tồn đọng trong nhân dân.</w:t>
      </w:r>
    </w:p>
    <w:p w:rsidR="00333601" w:rsidRPr="00BD1071" w:rsidRDefault="00333601" w:rsidP="001101EE">
      <w:pPr>
        <w:pStyle w:val="Vnbnnidung20"/>
        <w:numPr>
          <w:ilvl w:val="0"/>
          <w:numId w:val="6"/>
        </w:numPr>
        <w:shd w:val="clear" w:color="auto" w:fill="auto"/>
        <w:tabs>
          <w:tab w:val="left" w:pos="808"/>
          <w:tab w:val="left" w:pos="851"/>
        </w:tabs>
        <w:spacing w:before="0" w:line="312" w:lineRule="auto"/>
        <w:ind w:firstLine="567"/>
        <w:rPr>
          <w:lang w:val="vi-VN"/>
        </w:rPr>
      </w:pPr>
      <w:r w:rsidRPr="00BD1071">
        <w:rPr>
          <w:lang w:val="vi-VN" w:eastAsia="vi-VN" w:bidi="vi-VN"/>
        </w:rPr>
        <w:t>Tố chức cho cán bộ, giáo viên, nhân viên, người lao động và học sinh ký cam k</w:t>
      </w:r>
      <w:r w:rsidR="001101EE" w:rsidRPr="00BD1071">
        <w:rPr>
          <w:lang w:val="vi-VN" w:eastAsia="vi-VN" w:bidi="vi-VN"/>
        </w:rPr>
        <w:t>ế</w:t>
      </w:r>
      <w:r w:rsidRPr="00BD1071">
        <w:rPr>
          <w:lang w:val="vi-VN" w:eastAsia="vi-VN" w:bidi="vi-VN"/>
        </w:rPr>
        <w:t>t tuyệt đối không vi phạm về quản lý VK, VLN, CCHT, pháo và đốt thả đèn trời trong dịp tết Nguyên Đán Canh Tý 2020 như:</w:t>
      </w:r>
    </w:p>
    <w:p w:rsidR="00333601" w:rsidRPr="00BD1071" w:rsidRDefault="00333601" w:rsidP="001101EE">
      <w:pPr>
        <w:pStyle w:val="Vnbnnidung20"/>
        <w:numPr>
          <w:ilvl w:val="0"/>
          <w:numId w:val="7"/>
        </w:numPr>
        <w:shd w:val="clear" w:color="auto" w:fill="auto"/>
        <w:tabs>
          <w:tab w:val="left" w:pos="755"/>
          <w:tab w:val="left" w:pos="851"/>
        </w:tabs>
        <w:spacing w:before="0" w:line="312" w:lineRule="auto"/>
        <w:ind w:firstLine="567"/>
        <w:rPr>
          <w:lang w:val="vi-VN"/>
        </w:rPr>
      </w:pPr>
      <w:r w:rsidRPr="00BD1071">
        <w:rPr>
          <w:lang w:val="vi-VN" w:eastAsia="vi-VN" w:bidi="vi-VN"/>
        </w:rPr>
        <w:t>Tích cực tuyên truyền nâng cao nhận thức, ý thức trách nhiệm của cán bộ, giáo viên, nhân viên, người lao động và học sinh</w:t>
      </w:r>
    </w:p>
    <w:p w:rsidR="00333601" w:rsidRPr="00BD1071" w:rsidRDefault="00333601" w:rsidP="001101EE">
      <w:pPr>
        <w:pStyle w:val="Vnbnnidung20"/>
        <w:numPr>
          <w:ilvl w:val="0"/>
          <w:numId w:val="7"/>
        </w:numPr>
        <w:shd w:val="clear" w:color="auto" w:fill="auto"/>
        <w:tabs>
          <w:tab w:val="left" w:pos="726"/>
          <w:tab w:val="left" w:pos="851"/>
        </w:tabs>
        <w:spacing w:before="0" w:line="312" w:lineRule="auto"/>
        <w:ind w:firstLine="567"/>
        <w:rPr>
          <w:lang w:val="vi-VN"/>
        </w:rPr>
      </w:pPr>
      <w:r w:rsidRPr="00BD1071">
        <w:rPr>
          <w:lang w:val="vi-VN" w:eastAsia="vi-VN" w:bidi="vi-VN"/>
        </w:rPr>
        <w:t>Không sản xuất, mua bán, nhập khẩu, vận chuyển, tàng trữ và sử dụng các loại pháo nổ, thuốc pháo nổ; pháo hoa, thuốc pháo hoa trái phép.</w:t>
      </w:r>
    </w:p>
    <w:p w:rsidR="00333601" w:rsidRPr="00BD1071" w:rsidRDefault="00333601" w:rsidP="001101EE">
      <w:pPr>
        <w:pStyle w:val="Vnbnnidung20"/>
        <w:numPr>
          <w:ilvl w:val="0"/>
          <w:numId w:val="7"/>
        </w:numPr>
        <w:shd w:val="clear" w:color="auto" w:fill="auto"/>
        <w:tabs>
          <w:tab w:val="left" w:pos="726"/>
          <w:tab w:val="left" w:pos="851"/>
        </w:tabs>
        <w:spacing w:before="0" w:line="312" w:lineRule="auto"/>
        <w:ind w:firstLine="567"/>
        <w:rPr>
          <w:lang w:val="vi-VN"/>
        </w:rPr>
      </w:pPr>
      <w:r w:rsidRPr="00BD1071">
        <w:rPr>
          <w:lang w:val="vi-VN" w:eastAsia="vi-VN" w:bidi="vi-VN"/>
        </w:rPr>
        <w:t>Không chế tạo, mua bán, tàng trữ, vận chuyển, sử dụng, xuất khẩu và nhập khẩu trái phép hoặc chiếm đoạt vũ khí, vật liệu nổ, công cụ hỗ trợ. Không sử dụng vũ khí, vật liệu nổ để gây tiếng nổ thay cho pháo.</w:t>
      </w:r>
    </w:p>
    <w:p w:rsidR="00333601" w:rsidRPr="00BD1071" w:rsidRDefault="00333601" w:rsidP="001101EE">
      <w:pPr>
        <w:pStyle w:val="Vnbnnidung20"/>
        <w:numPr>
          <w:ilvl w:val="0"/>
          <w:numId w:val="7"/>
        </w:numPr>
        <w:shd w:val="clear" w:color="auto" w:fill="auto"/>
        <w:tabs>
          <w:tab w:val="left" w:pos="773"/>
          <w:tab w:val="left" w:pos="851"/>
        </w:tabs>
        <w:spacing w:before="0" w:line="312" w:lineRule="auto"/>
        <w:ind w:firstLine="567"/>
        <w:rPr>
          <w:lang w:val="vi-VN"/>
        </w:rPr>
      </w:pPr>
      <w:r w:rsidRPr="00BD1071">
        <w:rPr>
          <w:lang w:val="vi-VN" w:eastAsia="vi-VN" w:bidi="vi-VN"/>
        </w:rPr>
        <w:t>Không sản xuất, mua bán, nhập khẩu, xuất khẩu, tàng trữ, vận chuyển đốt và thả đèn trời; không mang theo nguời phương tiện, đồ vật, sản xuất, tàng trữ, vận chuyển vũ khí thô sơ trái phép.</w:t>
      </w:r>
    </w:p>
    <w:p w:rsidR="00551E32" w:rsidRPr="00BD1071" w:rsidRDefault="00551E32" w:rsidP="001101EE">
      <w:pPr>
        <w:spacing w:after="120" w:line="312" w:lineRule="auto"/>
        <w:ind w:firstLine="545"/>
        <w:jc w:val="both"/>
        <w:rPr>
          <w:sz w:val="28"/>
          <w:szCs w:val="28"/>
          <w:lang w:val="vi-VN"/>
        </w:rPr>
      </w:pPr>
      <w:r w:rsidRPr="00BD1071">
        <w:rPr>
          <w:b/>
          <w:bCs/>
          <w:sz w:val="28"/>
          <w:szCs w:val="28"/>
          <w:lang w:val="vi-VN"/>
        </w:rPr>
        <w:t>III. TỔ CHỨC THỰC HIỆN</w:t>
      </w:r>
    </w:p>
    <w:p w:rsidR="00CB5531" w:rsidRPr="00BD1071" w:rsidRDefault="00CB5531" w:rsidP="001101EE">
      <w:pPr>
        <w:pStyle w:val="NormalWeb"/>
        <w:shd w:val="clear" w:color="auto" w:fill="FFFFFF"/>
        <w:spacing w:before="0" w:beforeAutospacing="0" w:after="120" w:afterAutospacing="0" w:line="312" w:lineRule="auto"/>
        <w:ind w:firstLine="544"/>
        <w:jc w:val="both"/>
        <w:rPr>
          <w:rStyle w:val="Strong"/>
          <w:sz w:val="28"/>
          <w:szCs w:val="28"/>
          <w:lang w:val="vi-VN"/>
        </w:rPr>
      </w:pPr>
      <w:r w:rsidRPr="00BD1071">
        <w:rPr>
          <w:rStyle w:val="Strong"/>
          <w:sz w:val="28"/>
          <w:szCs w:val="28"/>
          <w:lang w:val="vi-VN"/>
        </w:rPr>
        <w:t>1. Đối với lãnh đạo nhà trường</w:t>
      </w:r>
    </w:p>
    <w:p w:rsidR="00CB5531" w:rsidRPr="00BD1071" w:rsidRDefault="00CB5531" w:rsidP="001101EE">
      <w:pPr>
        <w:pStyle w:val="Vnbnnidung50"/>
        <w:shd w:val="clear" w:color="auto" w:fill="auto"/>
        <w:spacing w:before="0" w:after="120" w:line="312" w:lineRule="auto"/>
        <w:jc w:val="both"/>
        <w:rPr>
          <w:bCs/>
          <w:i w:val="0"/>
          <w:sz w:val="28"/>
          <w:szCs w:val="28"/>
          <w:lang w:val="vi-VN"/>
        </w:rPr>
      </w:pPr>
      <w:r w:rsidRPr="00BD1071">
        <w:rPr>
          <w:sz w:val="28"/>
          <w:szCs w:val="28"/>
          <w:lang w:val="vi-VN"/>
        </w:rPr>
        <w:tab/>
      </w:r>
      <w:r w:rsidRPr="00BD1071">
        <w:rPr>
          <w:i w:val="0"/>
          <w:sz w:val="28"/>
          <w:szCs w:val="28"/>
          <w:lang w:val="vi-VN"/>
        </w:rPr>
        <w:t xml:space="preserve">- Xây dựng kế hoạch </w:t>
      </w:r>
      <w:r w:rsidR="00333601" w:rsidRPr="00BD1071">
        <w:rPr>
          <w:i w:val="0"/>
          <w:sz w:val="28"/>
          <w:szCs w:val="28"/>
          <w:lang w:val="vi-VN"/>
        </w:rPr>
        <w:t>“T</w:t>
      </w:r>
      <w:r w:rsidRPr="00BD1071">
        <w:rPr>
          <w:i w:val="0"/>
          <w:sz w:val="28"/>
          <w:szCs w:val="28"/>
          <w:lang w:val="vi-VN" w:eastAsia="vi-VN" w:bidi="vi-VN"/>
        </w:rPr>
        <w:t xml:space="preserve">uyên truyền </w:t>
      </w:r>
      <w:r w:rsidR="00333601" w:rsidRPr="00BD1071">
        <w:rPr>
          <w:i w:val="0"/>
          <w:sz w:val="28"/>
          <w:szCs w:val="28"/>
          <w:lang w:val="nl-NL"/>
        </w:rPr>
        <w:t xml:space="preserve">đấu tranh, phòng ngừa vi phạm về vũ </w:t>
      </w:r>
      <w:r w:rsidR="00333601" w:rsidRPr="00BD1071">
        <w:rPr>
          <w:i w:val="0"/>
          <w:sz w:val="28"/>
          <w:szCs w:val="28"/>
          <w:lang w:val="nl-NL"/>
        </w:rPr>
        <w:lastRenderedPageBreak/>
        <w:t>khí, vật liệu nổ, công cụ hỗ trợ và pháo</w:t>
      </w:r>
      <w:r w:rsidRPr="00BD1071">
        <w:rPr>
          <w:bCs/>
          <w:i w:val="0"/>
          <w:sz w:val="28"/>
          <w:szCs w:val="28"/>
          <w:lang w:val="vi-VN"/>
        </w:rPr>
        <w:t>”.</w:t>
      </w:r>
    </w:p>
    <w:p w:rsidR="00333601" w:rsidRPr="00BD1071" w:rsidRDefault="00333601" w:rsidP="001101EE">
      <w:pPr>
        <w:pStyle w:val="Vnbnnidung50"/>
        <w:shd w:val="clear" w:color="auto" w:fill="auto"/>
        <w:spacing w:before="0" w:after="120" w:line="312" w:lineRule="auto"/>
        <w:ind w:firstLine="709"/>
        <w:jc w:val="both"/>
        <w:rPr>
          <w:bCs/>
          <w:i w:val="0"/>
          <w:sz w:val="28"/>
          <w:szCs w:val="28"/>
          <w:lang w:val="vi-VN"/>
        </w:rPr>
      </w:pPr>
      <w:r w:rsidRPr="00BD1071">
        <w:rPr>
          <w:bCs/>
          <w:i w:val="0"/>
          <w:sz w:val="28"/>
          <w:szCs w:val="28"/>
          <w:lang w:val="vi-VN"/>
        </w:rPr>
        <w:t xml:space="preserve">- </w:t>
      </w:r>
      <w:r w:rsidRPr="00BD1071">
        <w:rPr>
          <w:i w:val="0"/>
          <w:sz w:val="28"/>
          <w:szCs w:val="28"/>
          <w:lang w:val="vi-VN" w:eastAsia="vi-VN" w:bidi="vi-VN"/>
        </w:rPr>
        <w:t>Lấy tiêu chí không vi phạm các quy định về mua bán, vận chuyển, đốt pháo, thả "đèn trời" làm tiêu chuẩn đánh giá thi đua, hạnh kiểm hàng năm đối với cá nhân và tập thể nhà trường.</w:t>
      </w:r>
    </w:p>
    <w:p w:rsidR="00333601" w:rsidRPr="00BD1071" w:rsidRDefault="00333601" w:rsidP="001101EE">
      <w:pPr>
        <w:pStyle w:val="Vnbnnidung20"/>
        <w:shd w:val="clear" w:color="auto" w:fill="auto"/>
        <w:tabs>
          <w:tab w:val="left" w:pos="851"/>
        </w:tabs>
        <w:spacing w:before="0" w:line="312" w:lineRule="auto"/>
        <w:ind w:firstLine="567"/>
        <w:rPr>
          <w:lang w:val="vi-VN"/>
        </w:rPr>
      </w:pPr>
      <w:r w:rsidRPr="00BD1071">
        <w:rPr>
          <w:lang w:val="vi-VN" w:eastAsia="vi-VN" w:bidi="vi-VN"/>
        </w:rPr>
        <w:t>- Hiệu trưởng tăng cường trách nhiệm của người đứng đầu trong việc quản lý cán bộ, giáo viên, nhân viên và người lao động và học sinh trong việc thực hiện nghiêm túc Nghị định số 36/2009/NĐ-CP về quan lý, sử dụng pháo và đèn trời. Những trường có cá nhân vi phạm các quy định về mua bán, vận chuyên, đôt pháo, thả "đèn trời" thì Hiệu trưởng phải chịu trách nhiệm trước trưởng phòng GD&amp;ĐT và chịu hình thức kỷ luật theo quy định.</w:t>
      </w:r>
    </w:p>
    <w:p w:rsidR="00CB5531" w:rsidRPr="00BD1071" w:rsidRDefault="00CB5531" w:rsidP="001101EE">
      <w:pPr>
        <w:shd w:val="clear" w:color="auto" w:fill="FFFFFF"/>
        <w:tabs>
          <w:tab w:val="left" w:pos="284"/>
          <w:tab w:val="left" w:pos="709"/>
        </w:tabs>
        <w:spacing w:after="120" w:line="312" w:lineRule="auto"/>
        <w:jc w:val="both"/>
        <w:rPr>
          <w:sz w:val="28"/>
          <w:szCs w:val="28"/>
          <w:lang w:val="vi-VN"/>
        </w:rPr>
      </w:pPr>
      <w:r w:rsidRPr="00BD1071">
        <w:rPr>
          <w:rStyle w:val="Strong"/>
          <w:sz w:val="28"/>
          <w:szCs w:val="28"/>
          <w:lang w:val="vi-VN"/>
        </w:rPr>
        <w:tab/>
      </w:r>
      <w:r w:rsidRPr="00BD1071">
        <w:rPr>
          <w:rStyle w:val="Strong"/>
          <w:sz w:val="28"/>
          <w:szCs w:val="28"/>
          <w:lang w:val="vi-VN"/>
        </w:rPr>
        <w:tab/>
        <w:t>2. Trách nhiệm của cán bộ, giáo viên, nhân viên</w:t>
      </w:r>
    </w:p>
    <w:p w:rsidR="00CB5531" w:rsidRPr="00BD1071" w:rsidRDefault="00551E32" w:rsidP="001101EE">
      <w:pPr>
        <w:spacing w:after="120" w:line="312" w:lineRule="auto"/>
        <w:ind w:firstLine="544"/>
        <w:jc w:val="both"/>
        <w:rPr>
          <w:sz w:val="28"/>
          <w:szCs w:val="28"/>
          <w:lang w:val="vi-VN"/>
        </w:rPr>
      </w:pPr>
      <w:r w:rsidRPr="00BD1071">
        <w:rPr>
          <w:sz w:val="28"/>
          <w:szCs w:val="28"/>
          <w:lang w:val="vi-VN"/>
        </w:rPr>
        <w:tab/>
      </w:r>
      <w:r w:rsidR="00CB5531" w:rsidRPr="00BD1071">
        <w:rPr>
          <w:sz w:val="28"/>
          <w:szCs w:val="28"/>
          <w:lang w:val="vi-VN"/>
        </w:rPr>
        <w:t xml:space="preserve">- Phối hợp cùng Ban giám hiệu, tổ chức Công đoàn, các tổ chuyên môn triển khai phát động phong trào </w:t>
      </w:r>
      <w:r w:rsidRPr="00BD1071">
        <w:rPr>
          <w:sz w:val="28"/>
          <w:szCs w:val="28"/>
          <w:lang w:val="vi-VN" w:eastAsia="vi-VN" w:bidi="vi-VN"/>
        </w:rPr>
        <w:t xml:space="preserve">tuyên truyền </w:t>
      </w:r>
      <w:r w:rsidR="00333601" w:rsidRPr="00BD1071">
        <w:rPr>
          <w:sz w:val="28"/>
          <w:szCs w:val="28"/>
          <w:lang w:val="nl-NL"/>
        </w:rPr>
        <w:t xml:space="preserve">đấu tranh, phòng ngừa vi phạm về vũ khí, vật liệu nổ, công cụ hỗ trợ và pháo </w:t>
      </w:r>
      <w:r w:rsidR="00CB5531" w:rsidRPr="00BD1071">
        <w:rPr>
          <w:sz w:val="28"/>
          <w:szCs w:val="28"/>
          <w:lang w:val="vi-VN"/>
        </w:rPr>
        <w:t>của cán bộ, giáo viên, nh</w:t>
      </w:r>
      <w:r w:rsidRPr="00BD1071">
        <w:rPr>
          <w:sz w:val="28"/>
          <w:szCs w:val="28"/>
          <w:lang w:val="vi-VN"/>
        </w:rPr>
        <w:t>â</w:t>
      </w:r>
      <w:r w:rsidR="00CB5531" w:rsidRPr="00BD1071">
        <w:rPr>
          <w:sz w:val="28"/>
          <w:szCs w:val="28"/>
          <w:lang w:val="vi-VN"/>
        </w:rPr>
        <w:t>n viên và học sinh toàn trường. Kịp thời biểu dương, khen thưởng và nhân rộng các điển hình tiêu biểu, xuất sắc trong phong trào thi đua.</w:t>
      </w:r>
    </w:p>
    <w:p w:rsidR="00EA54C0" w:rsidRPr="00BD1071" w:rsidRDefault="0014750F" w:rsidP="001101EE">
      <w:pPr>
        <w:pStyle w:val="Vnbnnidung20"/>
        <w:shd w:val="clear" w:color="auto" w:fill="auto"/>
        <w:spacing w:before="0" w:line="312" w:lineRule="auto"/>
        <w:ind w:firstLine="580"/>
        <w:rPr>
          <w:lang w:val="vi-VN"/>
        </w:rPr>
      </w:pPr>
      <w:r w:rsidRPr="00BD1071">
        <w:rPr>
          <w:lang w:val="vi-VN"/>
        </w:rPr>
        <w:t xml:space="preserve">Trên đây là kế hoạch </w:t>
      </w:r>
      <w:r w:rsidR="00EA54C0" w:rsidRPr="00BD1071">
        <w:rPr>
          <w:lang w:val="vi-VN"/>
        </w:rPr>
        <w:t xml:space="preserve">tuyên truyền </w:t>
      </w:r>
      <w:r w:rsidR="001101EE" w:rsidRPr="00BD1071">
        <w:rPr>
          <w:lang w:val="nl-NL"/>
        </w:rPr>
        <w:t xml:space="preserve">đấu tranh, phòng ngừa vi phạm về vũ khí, vật liệu nổ, công cụ hỗ trợ và pháo </w:t>
      </w:r>
      <w:r w:rsidR="00EA54C0" w:rsidRPr="00BD1071">
        <w:rPr>
          <w:lang w:val="vi-VN"/>
        </w:rPr>
        <w:t>của của trường Tiểu học Lý Thường Kiệt. Đề nghị các đồng chí cán bộ, giáo viên, nhân viên trong trường nghiêm túc triển khai thực hiện và kịp thời báo cáo, kiến nghị BGH chỉ đạo xử lý nghiêm các trường hợp vi phạm./.</w:t>
      </w:r>
    </w:p>
    <w:tbl>
      <w:tblPr>
        <w:tblStyle w:val="TableGrid"/>
        <w:tblpPr w:leftFromText="180" w:rightFromText="180" w:vertAnchor="text" w:horzAnchor="margin" w:tblpXSpec="right" w:tblpY="59"/>
        <w:tblW w:w="86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0"/>
        <w:gridCol w:w="4341"/>
      </w:tblGrid>
      <w:tr w:rsidR="00EA54C0" w:rsidRPr="00BD1071" w:rsidTr="00EA54C0">
        <w:trPr>
          <w:trHeight w:val="1905"/>
        </w:trPr>
        <w:tc>
          <w:tcPr>
            <w:tcW w:w="4340" w:type="dxa"/>
          </w:tcPr>
          <w:p w:rsidR="00EA54C0" w:rsidRPr="00BD1071" w:rsidRDefault="00EA54C0" w:rsidP="00EA54C0">
            <w:pPr>
              <w:pStyle w:val="Vnbnnidung20"/>
              <w:shd w:val="clear" w:color="auto" w:fill="auto"/>
              <w:spacing w:after="90" w:line="240" w:lineRule="auto"/>
              <w:rPr>
                <w:b/>
                <w:sz w:val="22"/>
                <w:szCs w:val="22"/>
              </w:rPr>
            </w:pPr>
            <w:r w:rsidRPr="00BD1071">
              <w:rPr>
                <w:b/>
                <w:i/>
                <w:sz w:val="22"/>
                <w:szCs w:val="22"/>
                <w:u w:val="single"/>
              </w:rPr>
              <w:t>Nơi nhận</w:t>
            </w:r>
            <w:r w:rsidRPr="00BD1071">
              <w:rPr>
                <w:b/>
                <w:sz w:val="22"/>
                <w:szCs w:val="22"/>
              </w:rPr>
              <w:t>:</w:t>
            </w:r>
          </w:p>
          <w:p w:rsidR="00BD1071" w:rsidRPr="00BD1071" w:rsidRDefault="00BD1071" w:rsidP="00BD1071">
            <w:pPr>
              <w:pStyle w:val="Vnbnnidung20"/>
              <w:widowControl/>
              <w:numPr>
                <w:ilvl w:val="0"/>
                <w:numId w:val="2"/>
              </w:numPr>
              <w:shd w:val="clear" w:color="auto" w:fill="auto"/>
              <w:tabs>
                <w:tab w:val="left" w:pos="150"/>
              </w:tabs>
              <w:spacing w:before="60" w:after="0" w:line="240" w:lineRule="auto"/>
              <w:rPr>
                <w:sz w:val="22"/>
                <w:szCs w:val="22"/>
              </w:rPr>
            </w:pPr>
            <w:r w:rsidRPr="00BD1071">
              <w:rPr>
                <w:sz w:val="22"/>
                <w:szCs w:val="22"/>
              </w:rPr>
              <w:t>CB, GV, NV TT (T/h);</w:t>
            </w:r>
          </w:p>
          <w:p w:rsidR="00EA54C0" w:rsidRPr="00BD1071" w:rsidRDefault="00EA54C0" w:rsidP="00EA54C0">
            <w:pPr>
              <w:pStyle w:val="Vnbnnidung20"/>
              <w:widowControl/>
              <w:numPr>
                <w:ilvl w:val="0"/>
                <w:numId w:val="2"/>
              </w:numPr>
              <w:shd w:val="clear" w:color="auto" w:fill="auto"/>
              <w:tabs>
                <w:tab w:val="left" w:pos="150"/>
              </w:tabs>
              <w:spacing w:before="60" w:after="90" w:line="240" w:lineRule="auto"/>
              <w:rPr>
                <w:sz w:val="22"/>
                <w:szCs w:val="22"/>
              </w:rPr>
            </w:pPr>
            <w:r w:rsidRPr="00BD1071">
              <w:rPr>
                <w:sz w:val="22"/>
                <w:szCs w:val="22"/>
              </w:rPr>
              <w:t>Lưu VT</w:t>
            </w:r>
            <w:r w:rsidR="00BD1071" w:rsidRPr="00BD1071">
              <w:rPr>
                <w:sz w:val="22"/>
                <w:szCs w:val="22"/>
              </w:rPr>
              <w:t>.</w:t>
            </w:r>
          </w:p>
        </w:tc>
        <w:tc>
          <w:tcPr>
            <w:tcW w:w="4341" w:type="dxa"/>
          </w:tcPr>
          <w:p w:rsidR="00EA54C0" w:rsidRPr="00BD1071" w:rsidRDefault="00EA54C0" w:rsidP="00EA54C0">
            <w:pPr>
              <w:pStyle w:val="Vnbnnidung20"/>
              <w:shd w:val="clear" w:color="auto" w:fill="auto"/>
              <w:spacing w:after="90" w:line="317" w:lineRule="exact"/>
              <w:jc w:val="center"/>
              <w:rPr>
                <w:b/>
              </w:rPr>
            </w:pPr>
            <w:r w:rsidRPr="00BD1071">
              <w:rPr>
                <w:b/>
              </w:rPr>
              <w:t>HIỆU TRƯỞNG</w:t>
            </w:r>
          </w:p>
          <w:p w:rsidR="00EA54C0" w:rsidRPr="00BD1071" w:rsidRDefault="00EA54C0" w:rsidP="00EA54C0">
            <w:pPr>
              <w:pStyle w:val="Vnbnnidung20"/>
              <w:shd w:val="clear" w:color="auto" w:fill="auto"/>
              <w:spacing w:after="90" w:line="317" w:lineRule="exact"/>
              <w:jc w:val="center"/>
              <w:rPr>
                <w:b/>
                <w:lang w:val="vi-VN"/>
              </w:rPr>
            </w:pPr>
          </w:p>
          <w:p w:rsidR="00EA54C0" w:rsidRPr="00BD1071" w:rsidRDefault="00EA54C0" w:rsidP="00EA54C0">
            <w:pPr>
              <w:pStyle w:val="Vnbnnidung20"/>
              <w:shd w:val="clear" w:color="auto" w:fill="auto"/>
              <w:spacing w:after="90" w:line="317" w:lineRule="exact"/>
              <w:jc w:val="center"/>
              <w:rPr>
                <w:b/>
                <w:lang w:val="vi-VN"/>
              </w:rPr>
            </w:pPr>
          </w:p>
          <w:p w:rsidR="00EA54C0" w:rsidRPr="00BD1071" w:rsidRDefault="00EA54C0" w:rsidP="00EA54C0">
            <w:pPr>
              <w:pStyle w:val="Vnbnnidung20"/>
              <w:shd w:val="clear" w:color="auto" w:fill="auto"/>
              <w:spacing w:after="90" w:line="317" w:lineRule="exact"/>
              <w:jc w:val="center"/>
              <w:rPr>
                <w:b/>
                <w:sz w:val="32"/>
              </w:rPr>
            </w:pPr>
          </w:p>
          <w:p w:rsidR="00EA54C0" w:rsidRPr="00BD1071" w:rsidRDefault="00EA54C0" w:rsidP="00EA54C0">
            <w:pPr>
              <w:pStyle w:val="Vnbnnidung20"/>
              <w:shd w:val="clear" w:color="auto" w:fill="auto"/>
              <w:spacing w:after="90" w:line="317" w:lineRule="exact"/>
              <w:jc w:val="center"/>
            </w:pPr>
            <w:r w:rsidRPr="00BD1071">
              <w:rPr>
                <w:b/>
              </w:rPr>
              <w:t>Mai Thị Mận</w:t>
            </w:r>
          </w:p>
        </w:tc>
      </w:tr>
    </w:tbl>
    <w:p w:rsidR="00EA54C0" w:rsidRPr="00BD1071" w:rsidRDefault="0014750F" w:rsidP="00EA54C0">
      <w:pPr>
        <w:spacing w:after="120" w:line="312" w:lineRule="auto"/>
        <w:jc w:val="both"/>
        <w:rPr>
          <w:b/>
          <w:i/>
          <w:color w:val="333333"/>
          <w:szCs w:val="28"/>
        </w:rPr>
      </w:pPr>
      <w:r w:rsidRPr="00BD1071">
        <w:rPr>
          <w:color w:val="333333"/>
          <w:sz w:val="28"/>
          <w:szCs w:val="28"/>
        </w:rPr>
        <w:t> </w:t>
      </w:r>
    </w:p>
    <w:p w:rsidR="00196280" w:rsidRPr="00BD1071" w:rsidRDefault="00196280" w:rsidP="007C2269">
      <w:pPr>
        <w:spacing w:before="100" w:beforeAutospacing="1" w:after="100" w:afterAutospacing="1"/>
        <w:jc w:val="both"/>
        <w:rPr>
          <w:i/>
          <w:iCs/>
          <w:color w:val="333333"/>
          <w:sz w:val="28"/>
          <w:szCs w:val="28"/>
        </w:rPr>
      </w:pPr>
    </w:p>
    <w:sectPr w:rsidR="00196280" w:rsidRPr="00BD1071" w:rsidSect="00B25FE8">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0"/>
    <w:lvl w:ilvl="0">
      <w:start w:val="1"/>
      <w:numFmt w:val="upperRoman"/>
      <w:lvlText w:val="%1."/>
      <w:lvlJc w:val="left"/>
      <w:rPr>
        <w:b/>
        <w:bCs/>
        <w:i w:val="0"/>
        <w:iCs w:val="0"/>
        <w:smallCaps w:val="0"/>
        <w:strike w:val="0"/>
        <w:color w:val="000000"/>
        <w:spacing w:val="0"/>
        <w:w w:val="100"/>
        <w:position w:val="0"/>
        <w:sz w:val="28"/>
        <w:szCs w:val="28"/>
        <w:u w:val="none"/>
      </w:rPr>
    </w:lvl>
    <w:lvl w:ilvl="1">
      <w:start w:val="1"/>
      <w:numFmt w:val="upperRoman"/>
      <w:lvlText w:val="%1."/>
      <w:lvlJc w:val="left"/>
      <w:rPr>
        <w:b/>
        <w:bCs/>
        <w:i w:val="0"/>
        <w:iCs w:val="0"/>
        <w:smallCaps w:val="0"/>
        <w:strike w:val="0"/>
        <w:color w:val="000000"/>
        <w:spacing w:val="0"/>
        <w:w w:val="100"/>
        <w:position w:val="0"/>
        <w:sz w:val="28"/>
        <w:szCs w:val="28"/>
        <w:u w:val="none"/>
      </w:rPr>
    </w:lvl>
    <w:lvl w:ilvl="2">
      <w:start w:val="1"/>
      <w:numFmt w:val="upperRoman"/>
      <w:lvlText w:val="%1."/>
      <w:lvlJc w:val="left"/>
      <w:rPr>
        <w:b/>
        <w:bCs/>
        <w:i w:val="0"/>
        <w:iCs w:val="0"/>
        <w:smallCaps w:val="0"/>
        <w:strike w:val="0"/>
        <w:color w:val="000000"/>
        <w:spacing w:val="0"/>
        <w:w w:val="100"/>
        <w:position w:val="0"/>
        <w:sz w:val="28"/>
        <w:szCs w:val="28"/>
        <w:u w:val="none"/>
      </w:rPr>
    </w:lvl>
    <w:lvl w:ilvl="3">
      <w:start w:val="1"/>
      <w:numFmt w:val="upperRoman"/>
      <w:lvlText w:val="%1."/>
      <w:lvlJc w:val="left"/>
      <w:rPr>
        <w:b/>
        <w:bCs/>
        <w:i w:val="0"/>
        <w:iCs w:val="0"/>
        <w:smallCaps w:val="0"/>
        <w:strike w:val="0"/>
        <w:color w:val="000000"/>
        <w:spacing w:val="0"/>
        <w:w w:val="100"/>
        <w:position w:val="0"/>
        <w:sz w:val="28"/>
        <w:szCs w:val="28"/>
        <w:u w:val="none"/>
      </w:rPr>
    </w:lvl>
    <w:lvl w:ilvl="4">
      <w:start w:val="1"/>
      <w:numFmt w:val="upperRoman"/>
      <w:lvlText w:val="%1."/>
      <w:lvlJc w:val="left"/>
      <w:rPr>
        <w:b/>
        <w:bCs/>
        <w:i w:val="0"/>
        <w:iCs w:val="0"/>
        <w:smallCaps w:val="0"/>
        <w:strike w:val="0"/>
        <w:color w:val="000000"/>
        <w:spacing w:val="0"/>
        <w:w w:val="100"/>
        <w:position w:val="0"/>
        <w:sz w:val="28"/>
        <w:szCs w:val="28"/>
        <w:u w:val="none"/>
      </w:rPr>
    </w:lvl>
    <w:lvl w:ilvl="5">
      <w:start w:val="1"/>
      <w:numFmt w:val="upperRoman"/>
      <w:lvlText w:val="%1."/>
      <w:lvlJc w:val="left"/>
      <w:rPr>
        <w:b/>
        <w:bCs/>
        <w:i w:val="0"/>
        <w:iCs w:val="0"/>
        <w:smallCaps w:val="0"/>
        <w:strike w:val="0"/>
        <w:color w:val="000000"/>
        <w:spacing w:val="0"/>
        <w:w w:val="100"/>
        <w:position w:val="0"/>
        <w:sz w:val="28"/>
        <w:szCs w:val="28"/>
        <w:u w:val="none"/>
      </w:rPr>
    </w:lvl>
    <w:lvl w:ilvl="6">
      <w:start w:val="1"/>
      <w:numFmt w:val="upperRoman"/>
      <w:lvlText w:val="%1."/>
      <w:lvlJc w:val="left"/>
      <w:rPr>
        <w:b/>
        <w:bCs/>
        <w:i w:val="0"/>
        <w:iCs w:val="0"/>
        <w:smallCaps w:val="0"/>
        <w:strike w:val="0"/>
        <w:color w:val="000000"/>
        <w:spacing w:val="0"/>
        <w:w w:val="100"/>
        <w:position w:val="0"/>
        <w:sz w:val="28"/>
        <w:szCs w:val="28"/>
        <w:u w:val="none"/>
      </w:rPr>
    </w:lvl>
    <w:lvl w:ilvl="7">
      <w:start w:val="1"/>
      <w:numFmt w:val="upperRoman"/>
      <w:lvlText w:val="%1."/>
      <w:lvlJc w:val="left"/>
      <w:rPr>
        <w:b/>
        <w:bCs/>
        <w:i w:val="0"/>
        <w:iCs w:val="0"/>
        <w:smallCaps w:val="0"/>
        <w:strike w:val="0"/>
        <w:color w:val="000000"/>
        <w:spacing w:val="0"/>
        <w:w w:val="100"/>
        <w:position w:val="0"/>
        <w:sz w:val="28"/>
        <w:szCs w:val="28"/>
        <w:u w:val="none"/>
      </w:rPr>
    </w:lvl>
    <w:lvl w:ilvl="8">
      <w:start w:val="1"/>
      <w:numFmt w:val="upperRoman"/>
      <w:lvlText w:val="%1."/>
      <w:lvlJc w:val="left"/>
      <w:rPr>
        <w:b/>
        <w:bCs/>
        <w:i w:val="0"/>
        <w:iCs w:val="0"/>
        <w:smallCaps w:val="0"/>
        <w:strike w:val="0"/>
        <w:color w:val="000000"/>
        <w:spacing w:val="0"/>
        <w:w w:val="100"/>
        <w:position w:val="0"/>
        <w:sz w:val="28"/>
        <w:szCs w:val="28"/>
        <w:u w:val="none"/>
      </w:rPr>
    </w:lvl>
  </w:abstractNum>
  <w:abstractNum w:abstractNumId="1">
    <w:nsid w:val="00000003"/>
    <w:multiLevelType w:val="multilevel"/>
    <w:tmpl w:val="00000002"/>
    <w:lvl w:ilvl="0">
      <w:start w:val="1"/>
      <w:numFmt w:val="decimal"/>
      <w:lvlText w:val="%1."/>
      <w:lvlJc w:val="left"/>
      <w:rPr>
        <w:b/>
        <w:bCs/>
        <w:i w:val="0"/>
        <w:iCs w:val="0"/>
        <w:smallCaps w:val="0"/>
        <w:strike w:val="0"/>
        <w:color w:val="000000"/>
        <w:spacing w:val="0"/>
        <w:w w:val="100"/>
        <w:position w:val="0"/>
        <w:sz w:val="28"/>
        <w:szCs w:val="28"/>
        <w:u w:val="none"/>
      </w:rPr>
    </w:lvl>
    <w:lvl w:ilvl="1">
      <w:start w:val="1"/>
      <w:numFmt w:val="decimal"/>
      <w:lvlText w:val="%1."/>
      <w:lvlJc w:val="left"/>
      <w:rPr>
        <w:b/>
        <w:bCs/>
        <w:i w:val="0"/>
        <w:iCs w:val="0"/>
        <w:smallCaps w:val="0"/>
        <w:strike w:val="0"/>
        <w:color w:val="000000"/>
        <w:spacing w:val="0"/>
        <w:w w:val="100"/>
        <w:position w:val="0"/>
        <w:sz w:val="28"/>
        <w:szCs w:val="28"/>
        <w:u w:val="none"/>
      </w:rPr>
    </w:lvl>
    <w:lvl w:ilvl="2">
      <w:start w:val="1"/>
      <w:numFmt w:val="decimal"/>
      <w:lvlText w:val="%1."/>
      <w:lvlJc w:val="left"/>
      <w:rPr>
        <w:b/>
        <w:bCs/>
        <w:i w:val="0"/>
        <w:iCs w:val="0"/>
        <w:smallCaps w:val="0"/>
        <w:strike w:val="0"/>
        <w:color w:val="000000"/>
        <w:spacing w:val="0"/>
        <w:w w:val="100"/>
        <w:position w:val="0"/>
        <w:sz w:val="28"/>
        <w:szCs w:val="28"/>
        <w:u w:val="none"/>
      </w:rPr>
    </w:lvl>
    <w:lvl w:ilvl="3">
      <w:start w:val="1"/>
      <w:numFmt w:val="decimal"/>
      <w:lvlText w:val="%1."/>
      <w:lvlJc w:val="left"/>
      <w:rPr>
        <w:b/>
        <w:bCs/>
        <w:i w:val="0"/>
        <w:iCs w:val="0"/>
        <w:smallCaps w:val="0"/>
        <w:strike w:val="0"/>
        <w:color w:val="000000"/>
        <w:spacing w:val="0"/>
        <w:w w:val="100"/>
        <w:position w:val="0"/>
        <w:sz w:val="28"/>
        <w:szCs w:val="28"/>
        <w:u w:val="none"/>
      </w:rPr>
    </w:lvl>
    <w:lvl w:ilvl="4">
      <w:start w:val="1"/>
      <w:numFmt w:val="decimal"/>
      <w:lvlText w:val="%1."/>
      <w:lvlJc w:val="left"/>
      <w:rPr>
        <w:b/>
        <w:bCs/>
        <w:i w:val="0"/>
        <w:iCs w:val="0"/>
        <w:smallCaps w:val="0"/>
        <w:strike w:val="0"/>
        <w:color w:val="000000"/>
        <w:spacing w:val="0"/>
        <w:w w:val="100"/>
        <w:position w:val="0"/>
        <w:sz w:val="28"/>
        <w:szCs w:val="28"/>
        <w:u w:val="none"/>
      </w:rPr>
    </w:lvl>
    <w:lvl w:ilvl="5">
      <w:start w:val="1"/>
      <w:numFmt w:val="decimal"/>
      <w:lvlText w:val="%1."/>
      <w:lvlJc w:val="left"/>
      <w:rPr>
        <w:b/>
        <w:bCs/>
        <w:i w:val="0"/>
        <w:iCs w:val="0"/>
        <w:smallCaps w:val="0"/>
        <w:strike w:val="0"/>
        <w:color w:val="000000"/>
        <w:spacing w:val="0"/>
        <w:w w:val="100"/>
        <w:position w:val="0"/>
        <w:sz w:val="28"/>
        <w:szCs w:val="28"/>
        <w:u w:val="none"/>
      </w:rPr>
    </w:lvl>
    <w:lvl w:ilvl="6">
      <w:start w:val="1"/>
      <w:numFmt w:val="decimal"/>
      <w:lvlText w:val="%1."/>
      <w:lvlJc w:val="left"/>
      <w:rPr>
        <w:b/>
        <w:bCs/>
        <w:i w:val="0"/>
        <w:iCs w:val="0"/>
        <w:smallCaps w:val="0"/>
        <w:strike w:val="0"/>
        <w:color w:val="000000"/>
        <w:spacing w:val="0"/>
        <w:w w:val="100"/>
        <w:position w:val="0"/>
        <w:sz w:val="28"/>
        <w:szCs w:val="28"/>
        <w:u w:val="none"/>
      </w:rPr>
    </w:lvl>
    <w:lvl w:ilvl="7">
      <w:start w:val="1"/>
      <w:numFmt w:val="decimal"/>
      <w:lvlText w:val="%1."/>
      <w:lvlJc w:val="left"/>
      <w:rPr>
        <w:b/>
        <w:bCs/>
        <w:i w:val="0"/>
        <w:iCs w:val="0"/>
        <w:smallCaps w:val="0"/>
        <w:strike w:val="0"/>
        <w:color w:val="000000"/>
        <w:spacing w:val="0"/>
        <w:w w:val="100"/>
        <w:position w:val="0"/>
        <w:sz w:val="28"/>
        <w:szCs w:val="28"/>
        <w:u w:val="none"/>
      </w:rPr>
    </w:lvl>
    <w:lvl w:ilvl="8">
      <w:start w:val="1"/>
      <w:numFmt w:val="decimal"/>
      <w:lvlText w:val="%1."/>
      <w:lvlJc w:val="left"/>
      <w:rPr>
        <w:b/>
        <w:bCs/>
        <w:i w:val="0"/>
        <w:iCs w:val="0"/>
        <w:smallCaps w:val="0"/>
        <w:strike w:val="0"/>
        <w:color w:val="000000"/>
        <w:spacing w:val="0"/>
        <w:w w:val="100"/>
        <w:position w:val="0"/>
        <w:sz w:val="28"/>
        <w:szCs w:val="28"/>
        <w:u w:val="none"/>
      </w:rPr>
    </w:lvl>
  </w:abstractNum>
  <w:abstractNum w:abstractNumId="2">
    <w:nsid w:val="00000005"/>
    <w:multiLevelType w:val="multilevel"/>
    <w:tmpl w:val="00000004"/>
    <w:lvl w:ilvl="0">
      <w:start w:val="1"/>
      <w:numFmt w:val="decimal"/>
      <w:lvlText w:val="%1."/>
      <w:lvlJc w:val="left"/>
      <w:rPr>
        <w:b/>
        <w:bCs/>
        <w:i w:val="0"/>
        <w:iCs w:val="0"/>
        <w:smallCaps w:val="0"/>
        <w:strike w:val="0"/>
        <w:color w:val="000000"/>
        <w:spacing w:val="0"/>
        <w:w w:val="100"/>
        <w:position w:val="0"/>
        <w:sz w:val="28"/>
        <w:szCs w:val="28"/>
        <w:u w:val="none"/>
      </w:rPr>
    </w:lvl>
    <w:lvl w:ilvl="1">
      <w:start w:val="1"/>
      <w:numFmt w:val="decimal"/>
      <w:lvlText w:val="%1."/>
      <w:lvlJc w:val="left"/>
      <w:rPr>
        <w:b/>
        <w:bCs/>
        <w:i w:val="0"/>
        <w:iCs w:val="0"/>
        <w:smallCaps w:val="0"/>
        <w:strike w:val="0"/>
        <w:color w:val="000000"/>
        <w:spacing w:val="0"/>
        <w:w w:val="100"/>
        <w:position w:val="0"/>
        <w:sz w:val="28"/>
        <w:szCs w:val="28"/>
        <w:u w:val="none"/>
      </w:rPr>
    </w:lvl>
    <w:lvl w:ilvl="2">
      <w:start w:val="1"/>
      <w:numFmt w:val="decimal"/>
      <w:lvlText w:val="%1."/>
      <w:lvlJc w:val="left"/>
      <w:rPr>
        <w:b/>
        <w:bCs/>
        <w:i w:val="0"/>
        <w:iCs w:val="0"/>
        <w:smallCaps w:val="0"/>
        <w:strike w:val="0"/>
        <w:color w:val="000000"/>
        <w:spacing w:val="0"/>
        <w:w w:val="100"/>
        <w:position w:val="0"/>
        <w:sz w:val="28"/>
        <w:szCs w:val="28"/>
        <w:u w:val="none"/>
      </w:rPr>
    </w:lvl>
    <w:lvl w:ilvl="3">
      <w:start w:val="1"/>
      <w:numFmt w:val="decimal"/>
      <w:lvlText w:val="%1."/>
      <w:lvlJc w:val="left"/>
      <w:rPr>
        <w:b/>
        <w:bCs/>
        <w:i w:val="0"/>
        <w:iCs w:val="0"/>
        <w:smallCaps w:val="0"/>
        <w:strike w:val="0"/>
        <w:color w:val="000000"/>
        <w:spacing w:val="0"/>
        <w:w w:val="100"/>
        <w:position w:val="0"/>
        <w:sz w:val="28"/>
        <w:szCs w:val="28"/>
        <w:u w:val="none"/>
      </w:rPr>
    </w:lvl>
    <w:lvl w:ilvl="4">
      <w:start w:val="1"/>
      <w:numFmt w:val="decimal"/>
      <w:lvlText w:val="%1."/>
      <w:lvlJc w:val="left"/>
      <w:rPr>
        <w:b/>
        <w:bCs/>
        <w:i w:val="0"/>
        <w:iCs w:val="0"/>
        <w:smallCaps w:val="0"/>
        <w:strike w:val="0"/>
        <w:color w:val="000000"/>
        <w:spacing w:val="0"/>
        <w:w w:val="100"/>
        <w:position w:val="0"/>
        <w:sz w:val="28"/>
        <w:szCs w:val="28"/>
        <w:u w:val="none"/>
      </w:rPr>
    </w:lvl>
    <w:lvl w:ilvl="5">
      <w:start w:val="1"/>
      <w:numFmt w:val="decimal"/>
      <w:lvlText w:val="%1."/>
      <w:lvlJc w:val="left"/>
      <w:rPr>
        <w:b/>
        <w:bCs/>
        <w:i w:val="0"/>
        <w:iCs w:val="0"/>
        <w:smallCaps w:val="0"/>
        <w:strike w:val="0"/>
        <w:color w:val="000000"/>
        <w:spacing w:val="0"/>
        <w:w w:val="100"/>
        <w:position w:val="0"/>
        <w:sz w:val="28"/>
        <w:szCs w:val="28"/>
        <w:u w:val="none"/>
      </w:rPr>
    </w:lvl>
    <w:lvl w:ilvl="6">
      <w:start w:val="1"/>
      <w:numFmt w:val="decimal"/>
      <w:lvlText w:val="%1."/>
      <w:lvlJc w:val="left"/>
      <w:rPr>
        <w:b/>
        <w:bCs/>
        <w:i w:val="0"/>
        <w:iCs w:val="0"/>
        <w:smallCaps w:val="0"/>
        <w:strike w:val="0"/>
        <w:color w:val="000000"/>
        <w:spacing w:val="0"/>
        <w:w w:val="100"/>
        <w:position w:val="0"/>
        <w:sz w:val="28"/>
        <w:szCs w:val="28"/>
        <w:u w:val="none"/>
      </w:rPr>
    </w:lvl>
    <w:lvl w:ilvl="7">
      <w:start w:val="1"/>
      <w:numFmt w:val="decimal"/>
      <w:lvlText w:val="%1."/>
      <w:lvlJc w:val="left"/>
      <w:rPr>
        <w:b/>
        <w:bCs/>
        <w:i w:val="0"/>
        <w:iCs w:val="0"/>
        <w:smallCaps w:val="0"/>
        <w:strike w:val="0"/>
        <w:color w:val="000000"/>
        <w:spacing w:val="0"/>
        <w:w w:val="100"/>
        <w:position w:val="0"/>
        <w:sz w:val="28"/>
        <w:szCs w:val="28"/>
        <w:u w:val="none"/>
      </w:rPr>
    </w:lvl>
    <w:lvl w:ilvl="8">
      <w:start w:val="1"/>
      <w:numFmt w:val="decimal"/>
      <w:lvlText w:val="%1."/>
      <w:lvlJc w:val="left"/>
      <w:rPr>
        <w:b/>
        <w:bCs/>
        <w:i w:val="0"/>
        <w:iCs w:val="0"/>
        <w:smallCaps w:val="0"/>
        <w:strike w:val="0"/>
        <w:color w:val="000000"/>
        <w:spacing w:val="0"/>
        <w:w w:val="100"/>
        <w:position w:val="0"/>
        <w:sz w:val="28"/>
        <w:szCs w:val="28"/>
        <w:u w:val="none"/>
      </w:rPr>
    </w:lvl>
  </w:abstractNum>
  <w:abstractNum w:abstractNumId="3">
    <w:nsid w:val="00AD248F"/>
    <w:multiLevelType w:val="hybridMultilevel"/>
    <w:tmpl w:val="15D6F062"/>
    <w:lvl w:ilvl="0" w:tplc="97E261C4">
      <w:start w:val="1"/>
      <w:numFmt w:val="decimal"/>
      <w:lvlText w:val="%1."/>
      <w:lvlJc w:val="left"/>
      <w:pPr>
        <w:ind w:left="905" w:hanging="360"/>
      </w:pPr>
      <w:rPr>
        <w:rFonts w:hint="default"/>
      </w:rPr>
    </w:lvl>
    <w:lvl w:ilvl="1" w:tplc="04090019" w:tentative="1">
      <w:start w:val="1"/>
      <w:numFmt w:val="lowerLetter"/>
      <w:lvlText w:val="%2."/>
      <w:lvlJc w:val="left"/>
      <w:pPr>
        <w:ind w:left="1625" w:hanging="360"/>
      </w:pPr>
    </w:lvl>
    <w:lvl w:ilvl="2" w:tplc="0409001B" w:tentative="1">
      <w:start w:val="1"/>
      <w:numFmt w:val="lowerRoman"/>
      <w:lvlText w:val="%3."/>
      <w:lvlJc w:val="right"/>
      <w:pPr>
        <w:ind w:left="2345" w:hanging="180"/>
      </w:pPr>
    </w:lvl>
    <w:lvl w:ilvl="3" w:tplc="0409000F" w:tentative="1">
      <w:start w:val="1"/>
      <w:numFmt w:val="decimal"/>
      <w:lvlText w:val="%4."/>
      <w:lvlJc w:val="left"/>
      <w:pPr>
        <w:ind w:left="3065" w:hanging="360"/>
      </w:pPr>
    </w:lvl>
    <w:lvl w:ilvl="4" w:tplc="04090019" w:tentative="1">
      <w:start w:val="1"/>
      <w:numFmt w:val="lowerLetter"/>
      <w:lvlText w:val="%5."/>
      <w:lvlJc w:val="left"/>
      <w:pPr>
        <w:ind w:left="3785" w:hanging="360"/>
      </w:pPr>
    </w:lvl>
    <w:lvl w:ilvl="5" w:tplc="0409001B" w:tentative="1">
      <w:start w:val="1"/>
      <w:numFmt w:val="lowerRoman"/>
      <w:lvlText w:val="%6."/>
      <w:lvlJc w:val="right"/>
      <w:pPr>
        <w:ind w:left="4505" w:hanging="180"/>
      </w:pPr>
    </w:lvl>
    <w:lvl w:ilvl="6" w:tplc="0409000F" w:tentative="1">
      <w:start w:val="1"/>
      <w:numFmt w:val="decimal"/>
      <w:lvlText w:val="%7."/>
      <w:lvlJc w:val="left"/>
      <w:pPr>
        <w:ind w:left="5225" w:hanging="360"/>
      </w:pPr>
    </w:lvl>
    <w:lvl w:ilvl="7" w:tplc="04090019" w:tentative="1">
      <w:start w:val="1"/>
      <w:numFmt w:val="lowerLetter"/>
      <w:lvlText w:val="%8."/>
      <w:lvlJc w:val="left"/>
      <w:pPr>
        <w:ind w:left="5945" w:hanging="360"/>
      </w:pPr>
    </w:lvl>
    <w:lvl w:ilvl="8" w:tplc="0409001B" w:tentative="1">
      <w:start w:val="1"/>
      <w:numFmt w:val="lowerRoman"/>
      <w:lvlText w:val="%9."/>
      <w:lvlJc w:val="right"/>
      <w:pPr>
        <w:ind w:left="6665" w:hanging="180"/>
      </w:pPr>
    </w:lvl>
  </w:abstractNum>
  <w:abstractNum w:abstractNumId="4">
    <w:nsid w:val="0B5C7E28"/>
    <w:multiLevelType w:val="multilevel"/>
    <w:tmpl w:val="0F42AC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51D277C"/>
    <w:multiLevelType w:val="multilevel"/>
    <w:tmpl w:val="1034F540"/>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F4D5EE5"/>
    <w:multiLevelType w:val="multilevel"/>
    <w:tmpl w:val="83364C7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5"/>
  </w:num>
  <w:num w:numId="3">
    <w:abstractNumId w:val="0"/>
  </w:num>
  <w:num w:numId="4">
    <w:abstractNumId w:val="1"/>
  </w:num>
  <w:num w:numId="5">
    <w:abstractNumId w:val="2"/>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50F"/>
    <w:rsid w:val="001101EE"/>
    <w:rsid w:val="0011491A"/>
    <w:rsid w:val="0014750F"/>
    <w:rsid w:val="00196280"/>
    <w:rsid w:val="001C4030"/>
    <w:rsid w:val="001C7372"/>
    <w:rsid w:val="001D3549"/>
    <w:rsid w:val="002027C3"/>
    <w:rsid w:val="0028792F"/>
    <w:rsid w:val="00333601"/>
    <w:rsid w:val="003700FE"/>
    <w:rsid w:val="0039719B"/>
    <w:rsid w:val="00492CD5"/>
    <w:rsid w:val="004D1129"/>
    <w:rsid w:val="00501D74"/>
    <w:rsid w:val="00551E32"/>
    <w:rsid w:val="006172AB"/>
    <w:rsid w:val="00716623"/>
    <w:rsid w:val="00761176"/>
    <w:rsid w:val="0077134B"/>
    <w:rsid w:val="007C2269"/>
    <w:rsid w:val="009A3F1E"/>
    <w:rsid w:val="009F0710"/>
    <w:rsid w:val="00A25597"/>
    <w:rsid w:val="00B25FE8"/>
    <w:rsid w:val="00BD1071"/>
    <w:rsid w:val="00CB5531"/>
    <w:rsid w:val="00CD6795"/>
    <w:rsid w:val="00D47652"/>
    <w:rsid w:val="00DC22A3"/>
    <w:rsid w:val="00E25B38"/>
    <w:rsid w:val="00EA54C0"/>
    <w:rsid w:val="00FD24E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70C356A-F217-4F59-A969-5F9FB2481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750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879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F0710"/>
    <w:pPr>
      <w:ind w:left="720"/>
      <w:contextualSpacing/>
    </w:pPr>
  </w:style>
  <w:style w:type="paragraph" w:styleId="BalloonText">
    <w:name w:val="Balloon Text"/>
    <w:basedOn w:val="Normal"/>
    <w:link w:val="BalloonTextChar"/>
    <w:rsid w:val="00716623"/>
    <w:rPr>
      <w:rFonts w:ascii="Tahoma" w:hAnsi="Tahoma" w:cs="Tahoma"/>
      <w:sz w:val="16"/>
      <w:szCs w:val="16"/>
    </w:rPr>
  </w:style>
  <w:style w:type="character" w:customStyle="1" w:styleId="BalloonTextChar">
    <w:name w:val="Balloon Text Char"/>
    <w:basedOn w:val="DefaultParagraphFont"/>
    <w:link w:val="BalloonText"/>
    <w:rsid w:val="00716623"/>
    <w:rPr>
      <w:rFonts w:ascii="Tahoma" w:hAnsi="Tahoma" w:cs="Tahoma"/>
      <w:sz w:val="16"/>
      <w:szCs w:val="16"/>
    </w:rPr>
  </w:style>
  <w:style w:type="character" w:customStyle="1" w:styleId="Vnbnnidung2">
    <w:name w:val="Văn bản nội dung (2)_"/>
    <w:basedOn w:val="DefaultParagraphFont"/>
    <w:link w:val="Vnbnnidung20"/>
    <w:uiPriority w:val="99"/>
    <w:rsid w:val="00EA54C0"/>
    <w:rPr>
      <w:sz w:val="28"/>
      <w:szCs w:val="28"/>
      <w:shd w:val="clear" w:color="auto" w:fill="FFFFFF"/>
    </w:rPr>
  </w:style>
  <w:style w:type="paragraph" w:customStyle="1" w:styleId="Vnbnnidung20">
    <w:name w:val="Văn bản nội dung (2)"/>
    <w:basedOn w:val="Normal"/>
    <w:link w:val="Vnbnnidung2"/>
    <w:uiPriority w:val="99"/>
    <w:rsid w:val="00EA54C0"/>
    <w:pPr>
      <w:widowControl w:val="0"/>
      <w:shd w:val="clear" w:color="auto" w:fill="FFFFFF"/>
      <w:spacing w:before="120" w:after="120" w:line="0" w:lineRule="atLeast"/>
      <w:jc w:val="both"/>
    </w:pPr>
    <w:rPr>
      <w:sz w:val="28"/>
      <w:szCs w:val="28"/>
    </w:rPr>
  </w:style>
  <w:style w:type="paragraph" w:styleId="NormalWeb">
    <w:name w:val="Normal (Web)"/>
    <w:basedOn w:val="Normal"/>
    <w:uiPriority w:val="99"/>
    <w:rsid w:val="00CB5531"/>
    <w:pPr>
      <w:spacing w:before="100" w:beforeAutospacing="1" w:after="100" w:afterAutospacing="1"/>
    </w:pPr>
    <w:rPr>
      <w:rFonts w:eastAsia="Calibri"/>
    </w:rPr>
  </w:style>
  <w:style w:type="character" w:styleId="Strong">
    <w:name w:val="Strong"/>
    <w:basedOn w:val="DefaultParagraphFont"/>
    <w:uiPriority w:val="99"/>
    <w:qFormat/>
    <w:rsid w:val="00CB5531"/>
    <w:rPr>
      <w:rFonts w:cs="Times New Roman"/>
      <w:b/>
      <w:bCs/>
    </w:rPr>
  </w:style>
  <w:style w:type="character" w:customStyle="1" w:styleId="Vnbnnidung">
    <w:name w:val="Văn bản nội dung_"/>
    <w:basedOn w:val="DefaultParagraphFont"/>
    <w:link w:val="Vnbnnidung0"/>
    <w:rsid w:val="009A3F1E"/>
    <w:rPr>
      <w:sz w:val="26"/>
      <w:szCs w:val="26"/>
      <w:shd w:val="clear" w:color="auto" w:fill="FFFFFF"/>
    </w:rPr>
  </w:style>
  <w:style w:type="paragraph" w:customStyle="1" w:styleId="Vnbnnidung0">
    <w:name w:val="Văn bản nội dung"/>
    <w:basedOn w:val="Normal"/>
    <w:link w:val="Vnbnnidung"/>
    <w:rsid w:val="009A3F1E"/>
    <w:pPr>
      <w:widowControl w:val="0"/>
      <w:shd w:val="clear" w:color="auto" w:fill="FFFFFF"/>
      <w:spacing w:line="334" w:lineRule="auto"/>
      <w:ind w:firstLine="400"/>
    </w:pPr>
    <w:rPr>
      <w:sz w:val="26"/>
      <w:szCs w:val="26"/>
    </w:rPr>
  </w:style>
  <w:style w:type="character" w:customStyle="1" w:styleId="Vnbnnidung5">
    <w:name w:val="Văn bản nội dung (5)_"/>
    <w:link w:val="Vnbnnidung50"/>
    <w:rsid w:val="0039719B"/>
    <w:rPr>
      <w:i/>
      <w:iCs/>
      <w:sz w:val="22"/>
      <w:szCs w:val="22"/>
      <w:shd w:val="clear" w:color="auto" w:fill="FFFFFF"/>
    </w:rPr>
  </w:style>
  <w:style w:type="paragraph" w:customStyle="1" w:styleId="Vnbnnidung50">
    <w:name w:val="Văn bản nội dung (5)"/>
    <w:basedOn w:val="Normal"/>
    <w:link w:val="Vnbnnidung5"/>
    <w:rsid w:val="0039719B"/>
    <w:pPr>
      <w:widowControl w:val="0"/>
      <w:shd w:val="clear" w:color="auto" w:fill="FFFFFF"/>
      <w:spacing w:before="60" w:after="420" w:line="259" w:lineRule="exact"/>
    </w:pPr>
    <w:rPr>
      <w:i/>
      <w:iCs/>
      <w:sz w:val="22"/>
      <w:szCs w:val="22"/>
    </w:rPr>
  </w:style>
  <w:style w:type="character" w:customStyle="1" w:styleId="Vnbnnidung4Khnginnghing">
    <w:name w:val="Văn bản nội dung (4) + Không in nghiêng"/>
    <w:basedOn w:val="DefaultParagraphFont"/>
    <w:rsid w:val="0039719B"/>
    <w:rPr>
      <w:rFonts w:ascii="Times New Roman" w:eastAsia="Times New Roman" w:hAnsi="Times New Roman" w:cs="Times New Roman"/>
      <w:b w:val="0"/>
      <w:bCs w:val="0"/>
      <w:i/>
      <w:iCs/>
      <w:smallCaps w:val="0"/>
      <w:strike w:val="0"/>
      <w:color w:val="000000"/>
      <w:spacing w:val="0"/>
      <w:w w:val="100"/>
      <w:position w:val="0"/>
      <w:sz w:val="26"/>
      <w:szCs w:val="26"/>
      <w:u w:val="none"/>
      <w:lang w:val="vi-VN" w:eastAsia="vi-VN" w:bidi="vi-VN"/>
    </w:rPr>
  </w:style>
  <w:style w:type="character" w:customStyle="1" w:styleId="Vnbnnidung6">
    <w:name w:val="Văn bản nội dung (6)_"/>
    <w:basedOn w:val="DefaultParagraphFont"/>
    <w:link w:val="Vnbnnidung60"/>
    <w:rsid w:val="00333601"/>
    <w:rPr>
      <w:b/>
      <w:bCs/>
      <w:i/>
      <w:iCs/>
      <w:sz w:val="26"/>
      <w:szCs w:val="26"/>
      <w:shd w:val="clear" w:color="auto" w:fill="FFFFFF"/>
    </w:rPr>
  </w:style>
  <w:style w:type="paragraph" w:customStyle="1" w:styleId="Vnbnnidung60">
    <w:name w:val="Văn bản nội dung (6)"/>
    <w:basedOn w:val="Normal"/>
    <w:link w:val="Vnbnnidung6"/>
    <w:rsid w:val="00333601"/>
    <w:pPr>
      <w:widowControl w:val="0"/>
      <w:shd w:val="clear" w:color="auto" w:fill="FFFFFF"/>
      <w:spacing w:before="60" w:after="60" w:line="0" w:lineRule="atLeast"/>
      <w:ind w:firstLine="720"/>
      <w:jc w:val="both"/>
    </w:pPr>
    <w:rPr>
      <w:b/>
      <w:bCs/>
      <w:i/>
      <w:i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AFFF47-2FFC-4F4F-A245-7B7CBFC46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821</Words>
  <Characters>4686</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AutoBVT</cp:lastModifiedBy>
  <cp:revision>3</cp:revision>
  <cp:lastPrinted>2019-12-04T03:32:00Z</cp:lastPrinted>
  <dcterms:created xsi:type="dcterms:W3CDTF">2019-12-03T08:44:00Z</dcterms:created>
  <dcterms:modified xsi:type="dcterms:W3CDTF">2019-12-04T03:34:00Z</dcterms:modified>
</cp:coreProperties>
</file>